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ED5FF">
      <w:pPr>
        <w:spacing w:line="360" w:lineRule="auto"/>
        <w:rPr>
          <w:rFonts w:ascii="宋体" w:hAnsi="宋体" w:eastAsia="宋体" w:cs="仿宋"/>
          <w:sz w:val="28"/>
          <w:szCs w:val="28"/>
        </w:rPr>
      </w:pPr>
      <w:r>
        <w:rPr>
          <w:rFonts w:hint="eastAsia" w:ascii="宋体" w:hAnsi="宋体" w:eastAsia="宋体" w:cs="仿宋"/>
          <w:sz w:val="28"/>
          <w:szCs w:val="28"/>
        </w:rPr>
        <w:t>附件一</w:t>
      </w:r>
    </w:p>
    <w:p w14:paraId="37CEAED2">
      <w:pPr>
        <w:spacing w:line="360" w:lineRule="auto"/>
        <w:jc w:val="center"/>
        <w:rPr>
          <w:rFonts w:ascii="宋体" w:hAnsi="宋体" w:eastAsia="宋体"/>
          <w:b/>
          <w:sz w:val="40"/>
          <w:szCs w:val="28"/>
        </w:rPr>
      </w:pPr>
      <w:r>
        <w:rPr>
          <w:rFonts w:hint="eastAsia" w:ascii="宋体" w:hAnsi="宋体" w:eastAsia="宋体"/>
          <w:b/>
          <w:sz w:val="40"/>
          <w:szCs w:val="28"/>
        </w:rPr>
        <w:t>捐赠</w:t>
      </w:r>
      <w:r>
        <w:rPr>
          <w:rFonts w:ascii="宋体" w:hAnsi="宋体" w:eastAsia="宋体"/>
          <w:b/>
          <w:sz w:val="40"/>
          <w:szCs w:val="28"/>
        </w:rPr>
        <w:t>协议书</w:t>
      </w:r>
    </w:p>
    <w:p w14:paraId="0E1B304D">
      <w:pPr>
        <w:spacing w:line="360" w:lineRule="auto"/>
        <w:jc w:val="center"/>
        <w:rPr>
          <w:rFonts w:ascii="宋体" w:hAnsi="宋体" w:eastAsia="宋体"/>
          <w:b/>
          <w:sz w:val="28"/>
          <w:szCs w:val="28"/>
        </w:rPr>
      </w:pPr>
    </w:p>
    <w:p w14:paraId="03781142">
      <w:pPr>
        <w:spacing w:line="360" w:lineRule="auto"/>
        <w:rPr>
          <w:rFonts w:hint="eastAsia" w:ascii="宋体" w:hAnsi="宋体" w:eastAsia="宋体" w:cs="仿宋"/>
          <w:sz w:val="28"/>
          <w:szCs w:val="28"/>
          <w:u w:val="single"/>
          <w:lang w:eastAsia="zh-CN"/>
        </w:rPr>
      </w:pPr>
      <w:r>
        <w:rPr>
          <w:rFonts w:hint="eastAsia" w:ascii="宋体" w:hAnsi="宋体" w:eastAsia="宋体" w:cs="仿宋"/>
          <w:sz w:val="28"/>
          <w:szCs w:val="28"/>
        </w:rPr>
        <w:t>甲方（捐赠方）：</w:t>
      </w:r>
      <w:r>
        <w:rPr>
          <w:rFonts w:hint="eastAsia" w:ascii="宋体" w:hAnsi="宋体" w:eastAsia="宋体" w:cs="仿宋"/>
          <w:sz w:val="28"/>
          <w:szCs w:val="28"/>
          <w:u w:val="single"/>
        </w:rPr>
        <w:t xml:space="preserve">  </w:t>
      </w:r>
      <w:r>
        <w:rPr>
          <w:rFonts w:hint="eastAsia" w:ascii="宋体" w:hAnsi="宋体" w:eastAsia="宋体" w:cs="仿宋"/>
          <w:color w:val="FF0000"/>
          <w:sz w:val="28"/>
          <w:szCs w:val="28"/>
          <w:u w:val="single"/>
          <w:lang w:eastAsia="zh-CN"/>
        </w:rPr>
        <w:t>（说明：多少个企业签署多少份）</w:t>
      </w:r>
    </w:p>
    <w:p w14:paraId="1DBA04E1">
      <w:pPr>
        <w:spacing w:line="360" w:lineRule="auto"/>
        <w:rPr>
          <w:rFonts w:hint="eastAsia" w:ascii="宋体" w:hAnsi="宋体" w:eastAsia="宋体" w:cs="仿宋"/>
          <w:color w:val="FF0000"/>
          <w:sz w:val="28"/>
          <w:szCs w:val="28"/>
          <w:lang w:eastAsia="zh-CN"/>
        </w:rPr>
      </w:pPr>
      <w:r>
        <w:rPr>
          <w:rFonts w:hint="eastAsia" w:ascii="宋体" w:hAnsi="宋体" w:eastAsia="宋体" w:cs="仿宋"/>
          <w:sz w:val="28"/>
          <w:szCs w:val="28"/>
        </w:rPr>
        <w:t>乙方（受赠方）：</w:t>
      </w:r>
      <w:r>
        <w:rPr>
          <w:rFonts w:hint="eastAsia" w:ascii="宋体" w:hAnsi="宋体" w:eastAsia="宋体" w:cs="仿宋"/>
          <w:sz w:val="28"/>
          <w:szCs w:val="28"/>
          <w:u w:val="single"/>
        </w:rPr>
        <w:t>湛江市红十字会</w:t>
      </w:r>
      <w:r>
        <w:rPr>
          <w:rFonts w:hint="eastAsia" w:ascii="宋体" w:hAnsi="宋体" w:eastAsia="宋体" w:cs="仿宋"/>
          <w:color w:val="FF0000"/>
          <w:sz w:val="28"/>
          <w:szCs w:val="28"/>
          <w:u w:val="single"/>
          <w:lang w:eastAsia="zh-CN"/>
        </w:rPr>
        <w:t>（这里不要改）</w:t>
      </w:r>
    </w:p>
    <w:p w14:paraId="1CF28BD7">
      <w:pPr>
        <w:spacing w:line="360" w:lineRule="auto"/>
        <w:rPr>
          <w:rFonts w:ascii="宋体" w:hAnsi="宋体" w:eastAsia="宋体" w:cs="仿宋"/>
          <w:sz w:val="28"/>
          <w:szCs w:val="28"/>
        </w:rPr>
      </w:pPr>
      <w:r>
        <w:rPr>
          <w:rFonts w:hint="eastAsia" w:ascii="宋体" w:hAnsi="宋体" w:eastAsia="宋体" w:cs="仿宋"/>
          <w:sz w:val="28"/>
          <w:szCs w:val="28"/>
        </w:rPr>
        <w:t>丙方（</w:t>
      </w:r>
      <w:r>
        <w:rPr>
          <w:rFonts w:hint="eastAsia" w:ascii="宋体" w:hAnsi="宋体" w:eastAsia="宋体" w:cs="仿宋"/>
          <w:sz w:val="28"/>
          <w:szCs w:val="28"/>
          <w:lang w:eastAsia="zh-CN"/>
        </w:rPr>
        <w:t>受益</w:t>
      </w:r>
      <w:r>
        <w:rPr>
          <w:rFonts w:hint="eastAsia" w:ascii="宋体" w:hAnsi="宋体" w:eastAsia="宋体" w:cs="仿宋"/>
          <w:sz w:val="28"/>
          <w:szCs w:val="28"/>
        </w:rPr>
        <w:t>方）：</w:t>
      </w:r>
      <w:r>
        <w:rPr>
          <w:rFonts w:ascii="宋体" w:hAnsi="宋体" w:eastAsia="宋体" w:cs="仿宋"/>
          <w:sz w:val="28"/>
          <w:szCs w:val="28"/>
        </w:rPr>
        <w:t xml:space="preserve"> </w:t>
      </w:r>
      <w:r>
        <w:rPr>
          <w:rFonts w:hint="eastAsia" w:ascii="宋体" w:hAnsi="宋体" w:eastAsia="宋体" w:cs="仿宋"/>
          <w:sz w:val="28"/>
          <w:szCs w:val="28"/>
          <w:u w:val="single"/>
        </w:rPr>
        <w:t xml:space="preserve"> </w:t>
      </w:r>
      <w:r>
        <w:rPr>
          <w:rFonts w:hint="eastAsia" w:ascii="宋体" w:hAnsi="宋体" w:eastAsia="宋体" w:cs="仿宋"/>
          <w:color w:val="FF0000"/>
          <w:sz w:val="28"/>
          <w:szCs w:val="28"/>
          <w:u w:val="single"/>
          <w:lang w:eastAsia="zh-CN"/>
        </w:rPr>
        <w:t>（说明：共有两种方式：</w:t>
      </w:r>
      <w:r>
        <w:rPr>
          <w:rFonts w:hint="eastAsia" w:ascii="宋体" w:hAnsi="宋体" w:eastAsia="宋体" w:cs="仿宋"/>
          <w:color w:val="FF0000"/>
          <w:sz w:val="28"/>
          <w:szCs w:val="28"/>
          <w:u w:val="single"/>
          <w:lang w:val="en-US" w:eastAsia="zh-CN"/>
        </w:rPr>
        <w:t>1.医院直接受方式。受捐医院单独签署协议书；2.统筹分配方式。填写“遂溪县卫生健康局”，然后由我局直接分配给各个医疗单位，与各单位办好签收手续。</w:t>
      </w:r>
      <w:r>
        <w:rPr>
          <w:rFonts w:hint="eastAsia" w:ascii="宋体" w:hAnsi="宋体" w:eastAsia="宋体" w:cs="仿宋"/>
          <w:color w:val="FF0000"/>
          <w:sz w:val="28"/>
          <w:szCs w:val="28"/>
          <w:u w:val="single"/>
          <w:lang w:eastAsia="zh-CN"/>
        </w:rPr>
        <w:t>）</w:t>
      </w:r>
      <w:r>
        <w:rPr>
          <w:rFonts w:hint="eastAsia" w:ascii="宋体" w:hAnsi="宋体" w:eastAsia="宋体" w:cs="仿宋"/>
          <w:color w:val="FF0000"/>
          <w:sz w:val="28"/>
          <w:szCs w:val="28"/>
          <w:u w:val="single"/>
        </w:rPr>
        <w:t xml:space="preserve">        </w:t>
      </w:r>
      <w:r>
        <w:rPr>
          <w:rFonts w:hint="eastAsia" w:ascii="宋体" w:hAnsi="宋体" w:eastAsia="宋体" w:cs="仿宋"/>
          <w:sz w:val="28"/>
          <w:szCs w:val="28"/>
          <w:u w:val="single"/>
        </w:rPr>
        <w:t xml:space="preserve">      </w:t>
      </w:r>
    </w:p>
    <w:p w14:paraId="25DABB41">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为了规范捐赠物资的管理，确保捐赠人和受助人的合法权益，根据《中华人民共和国公益事业捐赠法》《中华人民共和国红十字会法》《中华人民共和国民法典》等法律法规，经平等协商，合同方自愿达成如下协议：</w:t>
      </w:r>
    </w:p>
    <w:p w14:paraId="0A01154E">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第一条甲方通过乙方向丙方统筹的实际使用方无偿捐赠</w:t>
      </w:r>
      <w:r>
        <w:rPr>
          <w:rFonts w:hint="eastAsia" w:ascii="宋体" w:hAnsi="宋体" w:eastAsia="宋体" w:cs="仿宋"/>
          <w:sz w:val="28"/>
          <w:szCs w:val="28"/>
          <w:u w:val="single"/>
        </w:rPr>
        <w:t xml:space="preserve">      等医疗设备（详见附表）</w:t>
      </w:r>
      <w:r>
        <w:rPr>
          <w:rFonts w:hint="eastAsia" w:ascii="宋体" w:hAnsi="宋体" w:eastAsia="宋体" w:cs="仿宋"/>
          <w:sz w:val="28"/>
          <w:szCs w:val="28"/>
        </w:rPr>
        <w:t>，折合人民币约</w:t>
      </w:r>
      <w:r>
        <w:rPr>
          <w:rFonts w:hint="eastAsia" w:ascii="宋体" w:hAnsi="宋体" w:eastAsia="宋体" w:cs="仿宋"/>
          <w:sz w:val="28"/>
          <w:szCs w:val="28"/>
          <w:u w:val="single"/>
        </w:rPr>
        <w:t xml:space="preserve">     万元整</w:t>
      </w:r>
      <w:r>
        <w:rPr>
          <w:rFonts w:hint="eastAsia" w:ascii="宋体" w:hAnsi="宋体" w:eastAsia="宋体" w:cs="仿宋"/>
          <w:sz w:val="28"/>
          <w:szCs w:val="28"/>
        </w:rPr>
        <w:t>（大写）（小写： 0000</w:t>
      </w:r>
      <w:r>
        <w:rPr>
          <w:rFonts w:ascii="宋体" w:hAnsi="宋体" w:eastAsia="宋体" w:cs="仿宋"/>
          <w:sz w:val="28"/>
          <w:szCs w:val="28"/>
        </w:rPr>
        <w:t>.00</w:t>
      </w:r>
      <w:r>
        <w:rPr>
          <w:rFonts w:hint="eastAsia" w:ascii="宋体" w:hAnsi="宋体" w:eastAsia="宋体" w:cs="仿宋"/>
          <w:sz w:val="28"/>
          <w:szCs w:val="28"/>
        </w:rPr>
        <w:t>），用于</w:t>
      </w:r>
      <w:bookmarkStart w:id="0" w:name="OLE_LINK1"/>
      <w:bookmarkStart w:id="1" w:name="OLE_LINK2"/>
      <w:r>
        <w:rPr>
          <w:rFonts w:hint="eastAsia" w:ascii="宋体" w:hAnsi="宋体" w:eastAsia="宋体" w:cs="仿宋"/>
          <w:sz w:val="28"/>
          <w:szCs w:val="28"/>
          <w:u w:val="single"/>
        </w:rPr>
        <w:t xml:space="preserve">               </w:t>
      </w:r>
      <w:r>
        <w:rPr>
          <w:rFonts w:hint="eastAsia" w:ascii="宋体" w:hAnsi="宋体" w:eastAsia="宋体" w:cs="仿宋"/>
          <w:sz w:val="28"/>
          <w:szCs w:val="28"/>
        </w:rPr>
        <w:t>工作</w:t>
      </w:r>
      <w:bookmarkEnd w:id="0"/>
      <w:bookmarkEnd w:id="1"/>
      <w:r>
        <w:rPr>
          <w:rFonts w:hint="eastAsia" w:ascii="宋体" w:hAnsi="宋体" w:eastAsia="宋体" w:cs="仿宋"/>
          <w:sz w:val="28"/>
          <w:szCs w:val="28"/>
        </w:rPr>
        <w:t>，甲方实际捐赠医疗设备及价值应不少于本承诺，最终以实际捐赠物资为准。</w:t>
      </w:r>
    </w:p>
    <w:p w14:paraId="5B985490">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第二条为提高捐赠医疗设备使用效率，甲方负责将捐赠医疗设备及明细等相关资料以物流方式送达与丙方约定的指定地点，物流费用由甲方负责承担；捐赠医疗设备的分配流向由甲方、丙方协商确定。</w:t>
      </w:r>
    </w:p>
    <w:p w14:paraId="38A52AE0">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三条因医疗设备使用特殊性，需甲方向乙丙双方出具捐赠医疗设备质量合格证明材料（生产厂家三证、生产许可证、经营许可证、产品注册证、产品检验报告），并且在捐赠医疗设备交付前应接受药品监管部门有关查验，查验合格后方可实际交付使用方。相关查验工作由丙方负责协调具体使用医院所属当地药监部门完成。</w:t>
      </w:r>
    </w:p>
    <w:p w14:paraId="5B55110D">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第四条甲方保证所有捐赠医疗设备均符合中华人民共和国有关部门规定的生产、质量、安全等标准。正式移交时，甲方捐赠的医疗设备保修期为</w:t>
      </w:r>
      <w:r>
        <w:rPr>
          <w:rFonts w:ascii="宋体" w:hAnsi="宋体" w:eastAsia="宋体" w:cs="仿宋"/>
          <w:sz w:val="28"/>
          <w:szCs w:val="28"/>
        </w:rPr>
        <w:t>1</w:t>
      </w:r>
      <w:r>
        <w:rPr>
          <w:rFonts w:hint="eastAsia" w:ascii="宋体" w:hAnsi="宋体" w:eastAsia="宋体" w:cs="仿宋"/>
          <w:sz w:val="28"/>
          <w:szCs w:val="28"/>
        </w:rPr>
        <w:t>年。如发生前述相关问题，由甲方承担善后处理及相关责任。</w:t>
      </w:r>
    </w:p>
    <w:p w14:paraId="23586EC1">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第五条甲方有权向丙方或丙方统筹的使用方查询、核实捐赠医疗设备的使用情况，并提出意见和建议。</w:t>
      </w:r>
    </w:p>
    <w:p w14:paraId="74BC8300">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第六条丙方承诺捐赠医疗设备的使用符合本协议约定的用途，不得挪作他用，否则承担相关法律责任；并按照协议约定时间提供捐赠医疗设备的实际使用情况（含数量、型号、使用状态）。</w:t>
      </w:r>
    </w:p>
    <w:p w14:paraId="1B421091">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第七条甲方需向乙方提供甲、丙双方共同确认的实际接受的捐赠医疗设备明细清单及捐赠医疗设备价值证明材料（提供出厂价或供货价），经乙方核实后向甲方出具合法、有效的官方捐赠票据。</w:t>
      </w:r>
    </w:p>
    <w:p w14:paraId="2BE8161A">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第八条本捐赠项目自捐赠医疗设备全部交付丙方安装使用后，即本次捐赠项目结束。甲方与丙方未经乙方同意所开展的其他活动均与乙方无关，所产生的后果由甲方与丙方自行承担。</w:t>
      </w:r>
    </w:p>
    <w:p w14:paraId="00377C56">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九条本捐赠项目期限1年，从自协议签订生效之日起算，甲方应在协议期内安排技术人员对捐赠医疗设备进行技术指导培训和服务保障，捐赠医疗设备出现故障停机时，协议期内甲方免费提供维修维护服务，乙方与丙方积极配合，甲方不能收取与服务有关的任何费用。</w:t>
      </w:r>
    </w:p>
    <w:p w14:paraId="1CB2ABC9">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第十条超过协议规定期限后，捐赠医疗设备出现故障停机等情况且需要甲方提供维修维护时，所产生的费用由具体使用医院承担。</w:t>
      </w:r>
    </w:p>
    <w:p w14:paraId="6E2E8897">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第十一条甲方承诺捐赠医疗设备后续所用的试剂耗材采购均由具体使用医院按照规定自行组织招标或谈判。</w:t>
      </w:r>
    </w:p>
    <w:p w14:paraId="12C7AA4C">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第十二条甲方承诺捐赠医疗设备为甲方自愿捐赠，甲方与乙、丙方无利益关系。</w:t>
      </w:r>
    </w:p>
    <w:p w14:paraId="0A9EC4A7">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第十三条</w:t>
      </w:r>
      <w:r>
        <w:rPr>
          <w:rFonts w:ascii="宋体" w:hAnsi="宋体" w:eastAsia="宋体" w:cs="仿宋"/>
          <w:sz w:val="28"/>
          <w:szCs w:val="28"/>
        </w:rPr>
        <w:t xml:space="preserve"> 捐赠医疗设备全部到达丙方指定地点以后，由丙方向乙方提供捐赠验收接收单，并且协助向甲方、乙方提供固定资产记账凭证。</w:t>
      </w:r>
    </w:p>
    <w:p w14:paraId="0B2324FA">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第十四条合规条款</w:t>
      </w:r>
    </w:p>
    <w:p w14:paraId="59E9F364">
      <w:pPr>
        <w:spacing w:line="360" w:lineRule="auto"/>
        <w:ind w:firstLine="560" w:firstLineChars="200"/>
        <w:rPr>
          <w:rFonts w:ascii="宋体" w:hAnsi="宋体" w:eastAsia="宋体" w:cs="仿宋"/>
          <w:sz w:val="32"/>
          <w:szCs w:val="32"/>
        </w:rPr>
      </w:pPr>
      <w:r>
        <w:rPr>
          <w:rFonts w:hint="eastAsia" w:ascii="宋体" w:hAnsi="宋体" w:eastAsia="宋体" w:cs="仿宋"/>
          <w:sz w:val="28"/>
          <w:szCs w:val="28"/>
        </w:rPr>
        <w:t>（一）捐赠披露：</w:t>
      </w:r>
      <w:r>
        <w:rPr>
          <w:rFonts w:ascii="宋体" w:hAnsi="宋体" w:eastAsia="宋体" w:cs="仿宋"/>
          <w:sz w:val="28"/>
          <w:szCs w:val="28"/>
        </w:rPr>
        <w:t>乙</w:t>
      </w:r>
      <w:r>
        <w:rPr>
          <w:rFonts w:hint="eastAsia" w:ascii="宋体" w:hAnsi="宋体" w:eastAsia="宋体" w:cs="仿宋"/>
          <w:sz w:val="28"/>
          <w:szCs w:val="28"/>
        </w:rPr>
        <w:t>、丙</w:t>
      </w:r>
      <w:r>
        <w:rPr>
          <w:rFonts w:ascii="宋体" w:hAnsi="宋体" w:eastAsia="宋体" w:cs="仿宋"/>
          <w:sz w:val="28"/>
          <w:szCs w:val="28"/>
        </w:rPr>
        <w:t>方应尽其合理努力在双方认为适当的宣传中</w:t>
      </w:r>
      <w:r>
        <w:rPr>
          <w:rFonts w:hint="eastAsia" w:ascii="宋体" w:hAnsi="宋体" w:eastAsia="宋体" w:cs="仿宋"/>
          <w:sz w:val="28"/>
          <w:szCs w:val="28"/>
        </w:rPr>
        <w:t>公开</w:t>
      </w:r>
      <w:r>
        <w:rPr>
          <w:rFonts w:ascii="宋体" w:hAnsi="宋体" w:eastAsia="宋体" w:cs="仿宋"/>
          <w:sz w:val="28"/>
          <w:szCs w:val="28"/>
        </w:rPr>
        <w:t>披露获得甲方的捐赠支持这一事实。</w:t>
      </w:r>
    </w:p>
    <w:p w14:paraId="7919D250">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（二）记录与审计：</w:t>
      </w:r>
      <w:r>
        <w:rPr>
          <w:rFonts w:ascii="宋体" w:hAnsi="宋体" w:eastAsia="宋体" w:cs="仿宋"/>
          <w:sz w:val="28"/>
          <w:szCs w:val="28"/>
        </w:rPr>
        <w:t>乙</w:t>
      </w:r>
      <w:r>
        <w:rPr>
          <w:rFonts w:hint="eastAsia" w:ascii="宋体" w:hAnsi="宋体" w:eastAsia="宋体" w:cs="仿宋"/>
          <w:sz w:val="28"/>
          <w:szCs w:val="28"/>
        </w:rPr>
        <w:t>、丙</w:t>
      </w:r>
      <w:r>
        <w:rPr>
          <w:rFonts w:ascii="宋体" w:hAnsi="宋体" w:eastAsia="宋体" w:cs="仿宋"/>
          <w:sz w:val="28"/>
          <w:szCs w:val="28"/>
        </w:rPr>
        <w:t>方应保留与使用</w:t>
      </w:r>
      <w:r>
        <w:rPr>
          <w:rFonts w:hint="eastAsia" w:ascii="宋体" w:hAnsi="宋体" w:eastAsia="宋体" w:cs="仿宋"/>
          <w:sz w:val="28"/>
          <w:szCs w:val="28"/>
        </w:rPr>
        <w:t>捐赠</w:t>
      </w:r>
      <w:r>
        <w:rPr>
          <w:rFonts w:ascii="宋体" w:hAnsi="宋体" w:eastAsia="宋体" w:cs="仿宋"/>
          <w:sz w:val="28"/>
          <w:szCs w:val="28"/>
        </w:rPr>
        <w:t>有关的、准确且完整的记录，包括但不限于所有发票、账簿、合同、文件和通信（下称“</w:t>
      </w:r>
      <w:r>
        <w:rPr>
          <w:rFonts w:hint="eastAsia" w:ascii="宋体" w:hAnsi="宋体" w:eastAsia="宋体" w:cs="仿宋"/>
          <w:sz w:val="28"/>
          <w:szCs w:val="28"/>
        </w:rPr>
        <w:t>捐赠</w:t>
      </w:r>
      <w:r>
        <w:rPr>
          <w:rFonts w:ascii="宋体" w:hAnsi="宋体" w:eastAsia="宋体" w:cs="仿宋"/>
          <w:sz w:val="28"/>
          <w:szCs w:val="28"/>
        </w:rPr>
        <w:t>记录”）。如甲方要求，乙方应向甲方提供</w:t>
      </w:r>
      <w:r>
        <w:rPr>
          <w:rFonts w:hint="eastAsia" w:ascii="宋体" w:hAnsi="宋体" w:eastAsia="宋体" w:cs="仿宋"/>
          <w:sz w:val="28"/>
          <w:szCs w:val="28"/>
        </w:rPr>
        <w:t>捐赠</w:t>
      </w:r>
      <w:r>
        <w:rPr>
          <w:rFonts w:ascii="宋体" w:hAnsi="宋体" w:eastAsia="宋体" w:cs="仿宋"/>
          <w:sz w:val="28"/>
          <w:szCs w:val="28"/>
        </w:rPr>
        <w:t>记录的复印件。</w:t>
      </w:r>
    </w:p>
    <w:p w14:paraId="251AEADA">
      <w:pPr>
        <w:spacing w:line="360" w:lineRule="auto"/>
        <w:ind w:firstLine="560" w:firstLineChars="200"/>
        <w:rPr>
          <w:rFonts w:ascii="宋体" w:hAnsi="宋体" w:eastAsia="宋体" w:cs="仿宋"/>
          <w:sz w:val="32"/>
          <w:szCs w:val="32"/>
        </w:rPr>
      </w:pPr>
      <w:r>
        <w:rPr>
          <w:rFonts w:hint="eastAsia" w:ascii="宋体" w:hAnsi="宋体" w:eastAsia="宋体" w:cs="仿宋"/>
          <w:sz w:val="28"/>
          <w:szCs w:val="28"/>
        </w:rPr>
        <w:t>（三）独立性：</w:t>
      </w:r>
      <w:r>
        <w:rPr>
          <w:rFonts w:ascii="宋体" w:hAnsi="宋体" w:eastAsia="宋体" w:cs="仿宋"/>
          <w:sz w:val="28"/>
          <w:szCs w:val="28"/>
        </w:rPr>
        <w:t>乙方</w:t>
      </w:r>
      <w:r>
        <w:rPr>
          <w:rFonts w:hint="eastAsia" w:ascii="宋体" w:hAnsi="宋体" w:eastAsia="宋体" w:cs="仿宋"/>
          <w:sz w:val="28"/>
          <w:szCs w:val="28"/>
        </w:rPr>
        <w:t>有权对捐赠项目的实施独立做出决策，并与甲方丙方共同实施</w:t>
      </w:r>
      <w:r>
        <w:rPr>
          <w:rFonts w:ascii="宋体" w:hAnsi="宋体" w:eastAsia="宋体" w:cs="仿宋"/>
          <w:sz w:val="28"/>
          <w:szCs w:val="28"/>
        </w:rPr>
        <w:t>。</w:t>
      </w:r>
    </w:p>
    <w:p w14:paraId="41CD565F">
      <w:pPr>
        <w:spacing w:line="360" w:lineRule="auto"/>
        <w:ind w:firstLine="640" w:firstLineChars="200"/>
        <w:rPr>
          <w:rFonts w:ascii="宋体" w:hAnsi="宋体" w:eastAsia="宋体" w:cs="仿宋"/>
          <w:sz w:val="28"/>
          <w:szCs w:val="28"/>
        </w:rPr>
      </w:pPr>
      <w:r>
        <w:rPr>
          <w:rFonts w:hint="eastAsia" w:ascii="仿宋" w:hAnsi="仿宋" w:eastAsia="仿宋" w:cs="仿宋"/>
          <w:sz w:val="32"/>
          <w:szCs w:val="32"/>
        </w:rPr>
        <w:t>（四）</w:t>
      </w:r>
      <w:r>
        <w:rPr>
          <w:rFonts w:hint="eastAsia" w:ascii="宋体" w:hAnsi="宋体" w:eastAsia="宋体" w:cs="仿宋"/>
          <w:sz w:val="28"/>
          <w:szCs w:val="28"/>
        </w:rPr>
        <w:t>陈述与保证：各自均已获得充分许可及履行完必要审批程序，有权签署与执行本协议，并承诺各方在履行本协议过程中均应遵守适用的法律法规。</w:t>
      </w:r>
    </w:p>
    <w:p w14:paraId="151B4372">
      <w:pPr>
        <w:spacing w:line="360" w:lineRule="auto"/>
        <w:ind w:firstLine="560" w:firstLineChars="200"/>
        <w:rPr>
          <w:rFonts w:ascii="宋体" w:hAnsi="宋体" w:eastAsia="宋体" w:cs="仿宋"/>
          <w:sz w:val="28"/>
          <w:szCs w:val="28"/>
        </w:rPr>
      </w:pPr>
      <w:bookmarkStart w:id="2" w:name="OLE_LINK185"/>
      <w:bookmarkStart w:id="3" w:name="OLE_LINK160"/>
      <w:bookmarkStart w:id="4" w:name="OLE_LINK172"/>
      <w:bookmarkStart w:id="5" w:name="OLE_LINK159"/>
      <w:bookmarkStart w:id="6" w:name="OLE_LINK167"/>
      <w:r>
        <w:rPr>
          <w:rFonts w:hint="eastAsia" w:ascii="宋体" w:hAnsi="宋体" w:eastAsia="宋体" w:cs="仿宋"/>
          <w:sz w:val="28"/>
          <w:szCs w:val="28"/>
        </w:rPr>
        <w:t>（五）监管检查配合：如任何针对协议一方发起的监管检查涉及本协议项下的捐赠，其他方应尽最大努力配合迈瑞或其关联方接受调查，维护被调查方的合法利益</w:t>
      </w:r>
      <w:bookmarkEnd w:id="2"/>
      <w:bookmarkEnd w:id="3"/>
      <w:bookmarkEnd w:id="4"/>
      <w:bookmarkEnd w:id="5"/>
      <w:bookmarkEnd w:id="6"/>
      <w:r>
        <w:rPr>
          <w:rFonts w:hint="eastAsia" w:ascii="宋体" w:hAnsi="宋体" w:eastAsia="宋体" w:cs="仿宋"/>
          <w:sz w:val="28"/>
          <w:szCs w:val="28"/>
        </w:rPr>
        <w:t>。</w:t>
      </w:r>
    </w:p>
    <w:p w14:paraId="3E5E7D3A">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第十五条其他</w:t>
      </w:r>
    </w:p>
    <w:p w14:paraId="0C9E662F">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（一）协议未尽事宜，另行协商签订补充协议。补充协议与本协议具有同等法律效力。</w:t>
      </w:r>
    </w:p>
    <w:p w14:paraId="55305FD6">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（二）本协议一式三份，甲乙丙三方各执一份，本协议经合同方法定代表人或授权代表签章之日起生效。</w:t>
      </w:r>
    </w:p>
    <w:p w14:paraId="7B0909FC">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（三）本捐赠为公益行为，协议成立后，不能无故撤销，受法律保护。</w:t>
      </w:r>
    </w:p>
    <w:p w14:paraId="3A926248">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（四）本协议在履行过程中发生的争议，由合同方协商解决，协商不成的，任意一方有权向乙方所在地人民法院起诉。</w:t>
      </w:r>
    </w:p>
    <w:p w14:paraId="05AB9D16">
      <w:pPr>
        <w:ind w:firstLine="560" w:firstLineChars="200"/>
        <w:rPr>
          <w:rFonts w:ascii="宋体" w:hAnsi="宋体" w:eastAsia="宋体" w:cs="仿宋"/>
          <w:sz w:val="28"/>
          <w:szCs w:val="28"/>
        </w:rPr>
      </w:pPr>
    </w:p>
    <w:p w14:paraId="31C9AA12">
      <w:pPr>
        <w:spacing w:line="360" w:lineRule="auto"/>
        <w:rPr>
          <w:rFonts w:ascii="宋体" w:hAnsi="宋体" w:eastAsia="宋体" w:cs="仿宋"/>
          <w:sz w:val="28"/>
          <w:szCs w:val="28"/>
        </w:rPr>
      </w:pPr>
      <w:r>
        <w:rPr>
          <w:rFonts w:hint="eastAsia" w:ascii="宋体" w:hAnsi="宋体" w:eastAsia="宋体" w:cs="仿宋"/>
          <w:sz w:val="28"/>
          <w:szCs w:val="28"/>
        </w:rPr>
        <w:t>甲方（签名</w:t>
      </w:r>
      <w:r>
        <w:rPr>
          <w:rFonts w:ascii="宋体" w:hAnsi="宋体" w:eastAsia="宋体" w:cs="仿宋"/>
          <w:sz w:val="28"/>
          <w:szCs w:val="28"/>
        </w:rPr>
        <w:t>/</w:t>
      </w:r>
      <w:r>
        <w:rPr>
          <w:rFonts w:hint="eastAsia" w:ascii="宋体" w:hAnsi="宋体" w:eastAsia="宋体" w:cs="仿宋"/>
          <w:sz w:val="28"/>
          <w:szCs w:val="28"/>
        </w:rPr>
        <w:t>盖章）：            乙方（签名</w:t>
      </w:r>
      <w:r>
        <w:rPr>
          <w:rFonts w:ascii="宋体" w:hAnsi="宋体" w:eastAsia="宋体" w:cs="仿宋"/>
          <w:sz w:val="28"/>
          <w:szCs w:val="28"/>
        </w:rPr>
        <w:t>/</w:t>
      </w:r>
      <w:r>
        <w:rPr>
          <w:rFonts w:hint="eastAsia" w:ascii="宋体" w:hAnsi="宋体" w:eastAsia="宋体" w:cs="仿宋"/>
          <w:sz w:val="28"/>
          <w:szCs w:val="28"/>
        </w:rPr>
        <w:t>盖章）</w:t>
      </w:r>
      <w:r>
        <w:rPr>
          <w:rFonts w:ascii="宋体" w:hAnsi="宋体" w:eastAsia="宋体" w:cs="仿宋"/>
          <w:sz w:val="28"/>
          <w:szCs w:val="28"/>
        </w:rPr>
        <w:t>:</w:t>
      </w:r>
    </w:p>
    <w:p w14:paraId="114FE1E0">
      <w:pPr>
        <w:spacing w:line="360" w:lineRule="auto"/>
        <w:rPr>
          <w:rFonts w:ascii="宋体" w:hAnsi="宋体" w:eastAsia="宋体" w:cs="仿宋"/>
          <w:sz w:val="28"/>
          <w:szCs w:val="28"/>
        </w:rPr>
      </w:pPr>
      <w:r>
        <w:rPr>
          <w:rFonts w:hint="eastAsia" w:ascii="宋体" w:hAnsi="宋体" w:eastAsia="宋体" w:cs="仿宋"/>
          <w:sz w:val="28"/>
          <w:szCs w:val="28"/>
        </w:rPr>
        <w:t>地址：                        地址：</w:t>
      </w:r>
    </w:p>
    <w:p w14:paraId="63A91F1D">
      <w:pPr>
        <w:spacing w:line="360" w:lineRule="auto"/>
        <w:rPr>
          <w:rFonts w:ascii="宋体" w:hAnsi="宋体" w:eastAsia="宋体" w:cs="仿宋"/>
          <w:sz w:val="28"/>
          <w:szCs w:val="28"/>
        </w:rPr>
      </w:pPr>
      <w:r>
        <w:rPr>
          <w:rFonts w:hint="eastAsia" w:ascii="宋体" w:hAnsi="宋体" w:eastAsia="宋体" w:cs="仿宋"/>
          <w:sz w:val="28"/>
          <w:szCs w:val="28"/>
        </w:rPr>
        <w:t>法定代表人（委托人）：         法定代表人（委托人）：</w:t>
      </w:r>
    </w:p>
    <w:p w14:paraId="3F8C2C87">
      <w:pPr>
        <w:spacing w:line="360" w:lineRule="auto"/>
        <w:rPr>
          <w:rFonts w:ascii="宋体" w:hAnsi="宋体" w:eastAsia="宋体" w:cs="仿宋"/>
          <w:sz w:val="28"/>
          <w:szCs w:val="28"/>
        </w:rPr>
      </w:pPr>
      <w:r>
        <w:rPr>
          <w:rFonts w:hint="eastAsia" w:ascii="宋体" w:hAnsi="宋体" w:eastAsia="宋体" w:cs="仿宋"/>
          <w:sz w:val="28"/>
          <w:szCs w:val="28"/>
        </w:rPr>
        <w:t>电话：                        电话：</w:t>
      </w:r>
    </w:p>
    <w:p w14:paraId="25B85AE5">
      <w:pPr>
        <w:spacing w:line="360" w:lineRule="auto"/>
        <w:rPr>
          <w:rFonts w:ascii="宋体" w:hAnsi="宋体" w:eastAsia="宋体" w:cs="仿宋"/>
          <w:sz w:val="28"/>
          <w:szCs w:val="28"/>
        </w:rPr>
      </w:pPr>
      <w:r>
        <w:rPr>
          <w:rFonts w:hint="eastAsia" w:ascii="宋体" w:hAnsi="宋体" w:eastAsia="宋体" w:cs="仿宋"/>
          <w:sz w:val="28"/>
          <w:szCs w:val="28"/>
        </w:rPr>
        <w:t>签订时间：                    签订时间：</w:t>
      </w:r>
    </w:p>
    <w:p w14:paraId="14F7561D">
      <w:pPr>
        <w:spacing w:line="360" w:lineRule="auto"/>
        <w:rPr>
          <w:rFonts w:ascii="宋体" w:hAnsi="宋体" w:eastAsia="宋体" w:cs="仿宋"/>
          <w:sz w:val="28"/>
          <w:szCs w:val="28"/>
        </w:rPr>
      </w:pPr>
    </w:p>
    <w:p w14:paraId="161B126B">
      <w:pPr>
        <w:spacing w:line="360" w:lineRule="auto"/>
        <w:rPr>
          <w:rFonts w:ascii="宋体" w:hAnsi="宋体" w:eastAsia="宋体" w:cs="仿宋"/>
          <w:sz w:val="28"/>
          <w:szCs w:val="28"/>
        </w:rPr>
      </w:pPr>
      <w:r>
        <w:rPr>
          <w:rFonts w:hint="eastAsia" w:ascii="宋体" w:hAnsi="宋体" w:eastAsia="宋体" w:cs="仿宋"/>
          <w:sz w:val="28"/>
          <w:szCs w:val="28"/>
        </w:rPr>
        <w:t>丙方（签名</w:t>
      </w:r>
      <w:r>
        <w:rPr>
          <w:rFonts w:ascii="宋体" w:hAnsi="宋体" w:eastAsia="宋体" w:cs="仿宋"/>
          <w:sz w:val="28"/>
          <w:szCs w:val="28"/>
        </w:rPr>
        <w:t>/</w:t>
      </w:r>
      <w:r>
        <w:rPr>
          <w:rFonts w:hint="eastAsia" w:ascii="宋体" w:hAnsi="宋体" w:eastAsia="宋体" w:cs="仿宋"/>
          <w:sz w:val="28"/>
          <w:szCs w:val="28"/>
        </w:rPr>
        <w:t>盖章）：</w:t>
      </w:r>
    </w:p>
    <w:p w14:paraId="4170B9DB">
      <w:pPr>
        <w:spacing w:line="360" w:lineRule="auto"/>
        <w:rPr>
          <w:rFonts w:ascii="宋体" w:hAnsi="宋体" w:eastAsia="宋体" w:cs="仿宋"/>
          <w:sz w:val="28"/>
          <w:szCs w:val="28"/>
        </w:rPr>
      </w:pPr>
      <w:r>
        <w:rPr>
          <w:rFonts w:hint="eastAsia" w:ascii="宋体" w:hAnsi="宋体" w:eastAsia="宋体" w:cs="仿宋"/>
          <w:sz w:val="28"/>
          <w:szCs w:val="28"/>
        </w:rPr>
        <w:t>地址：</w:t>
      </w:r>
    </w:p>
    <w:p w14:paraId="0A77083E">
      <w:pPr>
        <w:spacing w:line="360" w:lineRule="auto"/>
        <w:rPr>
          <w:rFonts w:ascii="宋体" w:hAnsi="宋体" w:eastAsia="宋体" w:cs="仿宋"/>
          <w:sz w:val="28"/>
          <w:szCs w:val="28"/>
        </w:rPr>
      </w:pPr>
      <w:r>
        <w:rPr>
          <w:rFonts w:hint="eastAsia" w:ascii="宋体" w:hAnsi="宋体" w:eastAsia="宋体" w:cs="仿宋"/>
          <w:sz w:val="28"/>
          <w:szCs w:val="28"/>
        </w:rPr>
        <w:t>法定代表人（委托人）：</w:t>
      </w:r>
    </w:p>
    <w:p w14:paraId="077D3D12">
      <w:pPr>
        <w:spacing w:line="360" w:lineRule="auto"/>
        <w:rPr>
          <w:rFonts w:ascii="宋体" w:hAnsi="宋体" w:eastAsia="宋体" w:cs="仿宋"/>
          <w:sz w:val="28"/>
          <w:szCs w:val="28"/>
        </w:rPr>
      </w:pPr>
      <w:r>
        <w:rPr>
          <w:rFonts w:hint="eastAsia" w:ascii="宋体" w:hAnsi="宋体" w:eastAsia="宋体" w:cs="仿宋"/>
          <w:sz w:val="28"/>
          <w:szCs w:val="28"/>
        </w:rPr>
        <w:t>电话：</w:t>
      </w:r>
    </w:p>
    <w:p w14:paraId="48B82EFA">
      <w:pPr>
        <w:spacing w:line="360" w:lineRule="auto"/>
        <w:rPr>
          <w:rFonts w:ascii="宋体" w:hAnsi="宋体" w:eastAsia="宋体" w:cs="仿宋"/>
          <w:sz w:val="28"/>
          <w:szCs w:val="28"/>
        </w:rPr>
      </w:pPr>
      <w:r>
        <w:rPr>
          <w:rFonts w:hint="eastAsia" w:ascii="宋体" w:hAnsi="宋体" w:eastAsia="宋体" w:cs="仿宋"/>
          <w:sz w:val="28"/>
          <w:szCs w:val="28"/>
        </w:rPr>
        <w:t>签订时间：</w:t>
      </w:r>
    </w:p>
    <w:p w14:paraId="0596524F">
      <w:pPr>
        <w:rPr>
          <w:rFonts w:ascii="宋体" w:hAnsi="宋体" w:eastAsia="宋体"/>
          <w:sz w:val="28"/>
          <w:szCs w:val="28"/>
        </w:rPr>
      </w:pPr>
    </w:p>
    <w:p w14:paraId="3E1ECEEC">
      <w:pPr>
        <w:rPr>
          <w:rFonts w:ascii="宋体" w:hAnsi="宋体" w:eastAsia="宋体"/>
          <w:sz w:val="28"/>
          <w:szCs w:val="28"/>
        </w:rPr>
      </w:pPr>
    </w:p>
    <w:p w14:paraId="79CC807E">
      <w:pPr>
        <w:rPr>
          <w:rFonts w:ascii="宋体" w:hAnsi="宋体" w:eastAsia="宋体"/>
          <w:sz w:val="28"/>
          <w:szCs w:val="28"/>
        </w:rPr>
      </w:pPr>
      <w:r>
        <w:rPr>
          <w:rFonts w:hint="eastAsia" w:ascii="宋体" w:hAnsi="宋体" w:eastAsia="宋体"/>
          <w:sz w:val="28"/>
          <w:szCs w:val="28"/>
        </w:rPr>
        <w:t>附表</w:t>
      </w:r>
    </w:p>
    <w:p w14:paraId="12DC75A1">
      <w:pPr>
        <w:jc w:val="center"/>
        <w:rPr>
          <w:rFonts w:ascii="微软雅黑" w:hAnsi="微软雅黑" w:eastAsia="微软雅黑"/>
          <w:sz w:val="28"/>
          <w:szCs w:val="28"/>
        </w:rPr>
      </w:pPr>
      <w:r>
        <w:rPr>
          <w:rFonts w:hint="eastAsia" w:ascii="微软雅黑" w:hAnsi="微软雅黑" w:eastAsia="微软雅黑"/>
          <w:sz w:val="28"/>
          <w:szCs w:val="28"/>
        </w:rPr>
        <w:t>捐赠设备清单</w:t>
      </w:r>
    </w:p>
    <w:tbl>
      <w:tblPr>
        <w:tblStyle w:val="5"/>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340"/>
        <w:gridCol w:w="1309"/>
        <w:gridCol w:w="2470"/>
        <w:gridCol w:w="948"/>
        <w:gridCol w:w="1647"/>
      </w:tblGrid>
      <w:tr w14:paraId="0CEA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64" w:type="dxa"/>
            <w:noWrap/>
          </w:tcPr>
          <w:p w14:paraId="30CDD7A2">
            <w:pPr>
              <w:jc w:val="center"/>
              <w:rPr>
                <w:rFonts w:ascii="微软雅黑" w:hAnsi="微软雅黑" w:eastAsia="微软雅黑"/>
                <w:kern w:val="0"/>
                <w:sz w:val="20"/>
                <w:szCs w:val="18"/>
              </w:rPr>
            </w:pPr>
            <w:r>
              <w:rPr>
                <w:rFonts w:hint="eastAsia" w:ascii="微软雅黑" w:hAnsi="微软雅黑" w:eastAsia="微软雅黑"/>
                <w:kern w:val="0"/>
                <w:sz w:val="20"/>
                <w:szCs w:val="18"/>
              </w:rPr>
              <w:t>接收单位</w:t>
            </w:r>
          </w:p>
        </w:tc>
        <w:tc>
          <w:tcPr>
            <w:tcW w:w="1340" w:type="dxa"/>
            <w:noWrap/>
          </w:tcPr>
          <w:p w14:paraId="6E0AA632">
            <w:pPr>
              <w:jc w:val="center"/>
              <w:rPr>
                <w:rFonts w:ascii="微软雅黑" w:hAnsi="微软雅黑" w:eastAsia="微软雅黑"/>
                <w:kern w:val="0"/>
                <w:sz w:val="20"/>
                <w:szCs w:val="18"/>
              </w:rPr>
            </w:pPr>
            <w:r>
              <w:rPr>
                <w:rFonts w:hint="eastAsia" w:ascii="微软雅黑" w:hAnsi="微软雅黑" w:eastAsia="微软雅黑"/>
                <w:kern w:val="0"/>
                <w:sz w:val="20"/>
                <w:szCs w:val="18"/>
              </w:rPr>
              <w:t>产品名称</w:t>
            </w:r>
          </w:p>
        </w:tc>
        <w:tc>
          <w:tcPr>
            <w:tcW w:w="1309" w:type="dxa"/>
            <w:noWrap/>
          </w:tcPr>
          <w:p w14:paraId="235A3961">
            <w:pPr>
              <w:jc w:val="center"/>
              <w:rPr>
                <w:rFonts w:ascii="微软雅黑" w:hAnsi="微软雅黑" w:eastAsia="微软雅黑"/>
                <w:kern w:val="0"/>
                <w:sz w:val="20"/>
                <w:szCs w:val="18"/>
              </w:rPr>
            </w:pPr>
            <w:r>
              <w:rPr>
                <w:rFonts w:hint="eastAsia" w:ascii="微软雅黑" w:hAnsi="微软雅黑" w:eastAsia="微软雅黑"/>
                <w:kern w:val="0"/>
                <w:sz w:val="20"/>
                <w:szCs w:val="18"/>
              </w:rPr>
              <w:t>设备型号</w:t>
            </w:r>
          </w:p>
        </w:tc>
        <w:tc>
          <w:tcPr>
            <w:tcW w:w="2470" w:type="dxa"/>
            <w:noWrap/>
          </w:tcPr>
          <w:p w14:paraId="0E02258A">
            <w:pPr>
              <w:jc w:val="center"/>
              <w:rPr>
                <w:rFonts w:ascii="微软雅黑" w:hAnsi="微软雅黑" w:eastAsia="微软雅黑"/>
                <w:kern w:val="0"/>
                <w:sz w:val="20"/>
                <w:szCs w:val="18"/>
              </w:rPr>
            </w:pPr>
            <w:r>
              <w:rPr>
                <w:rFonts w:hint="eastAsia" w:ascii="微软雅黑" w:hAnsi="微软雅黑" w:eastAsia="微软雅黑"/>
                <w:kern w:val="0"/>
                <w:sz w:val="20"/>
                <w:szCs w:val="18"/>
              </w:rPr>
              <w:t>配置</w:t>
            </w:r>
          </w:p>
        </w:tc>
        <w:tc>
          <w:tcPr>
            <w:tcW w:w="948" w:type="dxa"/>
            <w:noWrap/>
          </w:tcPr>
          <w:p w14:paraId="212B914A">
            <w:pPr>
              <w:jc w:val="center"/>
              <w:rPr>
                <w:rFonts w:ascii="微软雅黑" w:hAnsi="微软雅黑" w:eastAsia="微软雅黑"/>
                <w:kern w:val="0"/>
                <w:sz w:val="20"/>
                <w:szCs w:val="18"/>
              </w:rPr>
            </w:pPr>
            <w:r>
              <w:rPr>
                <w:rFonts w:hint="eastAsia" w:ascii="微软雅黑" w:hAnsi="微软雅黑" w:eastAsia="微软雅黑"/>
                <w:kern w:val="0"/>
                <w:sz w:val="20"/>
                <w:szCs w:val="18"/>
              </w:rPr>
              <w:t>数量</w:t>
            </w:r>
          </w:p>
        </w:tc>
        <w:tc>
          <w:tcPr>
            <w:tcW w:w="1647" w:type="dxa"/>
            <w:noWrap/>
          </w:tcPr>
          <w:p w14:paraId="5410ECBC">
            <w:pPr>
              <w:jc w:val="center"/>
              <w:rPr>
                <w:rFonts w:ascii="微软雅黑" w:hAnsi="微软雅黑" w:eastAsia="微软雅黑"/>
                <w:kern w:val="0"/>
                <w:sz w:val="20"/>
                <w:szCs w:val="18"/>
              </w:rPr>
            </w:pPr>
            <w:r>
              <w:rPr>
                <w:rFonts w:hint="eastAsia" w:ascii="微软雅黑" w:hAnsi="微软雅黑" w:eastAsia="微软雅黑"/>
                <w:kern w:val="0"/>
                <w:sz w:val="20"/>
                <w:szCs w:val="18"/>
              </w:rPr>
              <w:t>市场价值（万元）</w:t>
            </w:r>
          </w:p>
        </w:tc>
      </w:tr>
      <w:tr w14:paraId="196C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64" w:type="dxa"/>
            <w:noWrap/>
          </w:tcPr>
          <w:p w14:paraId="2AD675EC">
            <w:pPr>
              <w:jc w:val="center"/>
              <w:rPr>
                <w:rFonts w:ascii="微软雅黑" w:hAnsi="微软雅黑" w:eastAsia="微软雅黑"/>
                <w:kern w:val="0"/>
                <w:sz w:val="20"/>
                <w:szCs w:val="18"/>
              </w:rPr>
            </w:pPr>
          </w:p>
        </w:tc>
        <w:tc>
          <w:tcPr>
            <w:tcW w:w="1340" w:type="dxa"/>
            <w:noWrap/>
          </w:tcPr>
          <w:p w14:paraId="182943B8">
            <w:pPr>
              <w:jc w:val="center"/>
              <w:rPr>
                <w:rFonts w:ascii="微软雅黑" w:hAnsi="微软雅黑" w:eastAsia="微软雅黑"/>
                <w:kern w:val="0"/>
                <w:sz w:val="20"/>
                <w:szCs w:val="18"/>
              </w:rPr>
            </w:pPr>
          </w:p>
        </w:tc>
        <w:tc>
          <w:tcPr>
            <w:tcW w:w="1309" w:type="dxa"/>
            <w:noWrap/>
          </w:tcPr>
          <w:p w14:paraId="07177F00">
            <w:pPr>
              <w:jc w:val="center"/>
              <w:rPr>
                <w:rFonts w:ascii="微软雅黑" w:hAnsi="微软雅黑" w:eastAsia="微软雅黑"/>
                <w:kern w:val="0"/>
                <w:sz w:val="20"/>
                <w:szCs w:val="18"/>
              </w:rPr>
            </w:pPr>
          </w:p>
        </w:tc>
        <w:tc>
          <w:tcPr>
            <w:tcW w:w="2470" w:type="dxa"/>
            <w:noWrap/>
          </w:tcPr>
          <w:p w14:paraId="68716474">
            <w:pPr>
              <w:jc w:val="center"/>
              <w:rPr>
                <w:rFonts w:ascii="微软雅黑" w:hAnsi="微软雅黑" w:eastAsia="微软雅黑"/>
                <w:kern w:val="0"/>
                <w:sz w:val="20"/>
                <w:szCs w:val="18"/>
              </w:rPr>
            </w:pPr>
          </w:p>
        </w:tc>
        <w:tc>
          <w:tcPr>
            <w:tcW w:w="948" w:type="dxa"/>
            <w:noWrap/>
          </w:tcPr>
          <w:p w14:paraId="2FCC5D7B">
            <w:pPr>
              <w:jc w:val="center"/>
              <w:rPr>
                <w:rFonts w:ascii="微软雅黑" w:hAnsi="微软雅黑" w:eastAsia="微软雅黑"/>
                <w:kern w:val="0"/>
                <w:sz w:val="20"/>
                <w:szCs w:val="18"/>
              </w:rPr>
            </w:pPr>
          </w:p>
        </w:tc>
        <w:tc>
          <w:tcPr>
            <w:tcW w:w="1647" w:type="dxa"/>
            <w:noWrap/>
          </w:tcPr>
          <w:p w14:paraId="5FB5A641">
            <w:pPr>
              <w:jc w:val="center"/>
              <w:rPr>
                <w:rFonts w:ascii="微软雅黑" w:hAnsi="微软雅黑" w:eastAsia="微软雅黑"/>
                <w:kern w:val="0"/>
                <w:sz w:val="20"/>
                <w:szCs w:val="18"/>
              </w:rPr>
            </w:pPr>
            <w:bookmarkStart w:id="7" w:name="_GoBack"/>
            <w:bookmarkEnd w:id="7"/>
          </w:p>
        </w:tc>
      </w:tr>
      <w:tr w14:paraId="4444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64" w:type="dxa"/>
            <w:noWrap/>
          </w:tcPr>
          <w:p w14:paraId="46A9C641">
            <w:pPr>
              <w:jc w:val="center"/>
              <w:rPr>
                <w:rFonts w:ascii="微软雅黑" w:hAnsi="微软雅黑" w:eastAsia="微软雅黑"/>
                <w:kern w:val="0"/>
                <w:sz w:val="20"/>
                <w:szCs w:val="18"/>
              </w:rPr>
            </w:pPr>
          </w:p>
        </w:tc>
        <w:tc>
          <w:tcPr>
            <w:tcW w:w="1340" w:type="dxa"/>
            <w:noWrap/>
          </w:tcPr>
          <w:p w14:paraId="3E3C7828">
            <w:pPr>
              <w:jc w:val="center"/>
              <w:rPr>
                <w:rFonts w:ascii="微软雅黑" w:hAnsi="微软雅黑" w:eastAsia="微软雅黑"/>
                <w:kern w:val="0"/>
                <w:sz w:val="20"/>
                <w:szCs w:val="18"/>
              </w:rPr>
            </w:pPr>
          </w:p>
        </w:tc>
        <w:tc>
          <w:tcPr>
            <w:tcW w:w="1309" w:type="dxa"/>
            <w:noWrap/>
          </w:tcPr>
          <w:p w14:paraId="1F73D167">
            <w:pPr>
              <w:jc w:val="center"/>
              <w:rPr>
                <w:rFonts w:ascii="微软雅黑" w:hAnsi="微软雅黑" w:eastAsia="微软雅黑"/>
                <w:kern w:val="0"/>
                <w:sz w:val="20"/>
                <w:szCs w:val="18"/>
              </w:rPr>
            </w:pPr>
          </w:p>
        </w:tc>
        <w:tc>
          <w:tcPr>
            <w:tcW w:w="2470" w:type="dxa"/>
            <w:noWrap/>
          </w:tcPr>
          <w:p w14:paraId="3F92BE9F">
            <w:pPr>
              <w:jc w:val="center"/>
              <w:rPr>
                <w:rFonts w:ascii="微软雅黑" w:hAnsi="微软雅黑" w:eastAsia="微软雅黑"/>
                <w:kern w:val="0"/>
                <w:sz w:val="20"/>
                <w:szCs w:val="18"/>
              </w:rPr>
            </w:pPr>
          </w:p>
        </w:tc>
        <w:tc>
          <w:tcPr>
            <w:tcW w:w="948" w:type="dxa"/>
            <w:noWrap/>
          </w:tcPr>
          <w:p w14:paraId="77163598">
            <w:pPr>
              <w:jc w:val="center"/>
              <w:rPr>
                <w:rFonts w:ascii="微软雅黑" w:hAnsi="微软雅黑" w:eastAsia="微软雅黑"/>
                <w:kern w:val="0"/>
                <w:sz w:val="20"/>
                <w:szCs w:val="18"/>
              </w:rPr>
            </w:pPr>
          </w:p>
        </w:tc>
        <w:tc>
          <w:tcPr>
            <w:tcW w:w="1647" w:type="dxa"/>
            <w:noWrap/>
          </w:tcPr>
          <w:p w14:paraId="0E1E0478">
            <w:pPr>
              <w:jc w:val="center"/>
              <w:rPr>
                <w:rFonts w:ascii="微软雅黑" w:hAnsi="微软雅黑" w:eastAsia="微软雅黑"/>
                <w:kern w:val="0"/>
                <w:sz w:val="20"/>
                <w:szCs w:val="18"/>
              </w:rPr>
            </w:pPr>
          </w:p>
        </w:tc>
      </w:tr>
      <w:tr w14:paraId="5246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64" w:type="dxa"/>
            <w:noWrap/>
          </w:tcPr>
          <w:p w14:paraId="34CAABAF">
            <w:pPr>
              <w:jc w:val="center"/>
              <w:rPr>
                <w:rFonts w:ascii="微软雅黑" w:hAnsi="微软雅黑" w:eastAsia="微软雅黑"/>
                <w:kern w:val="0"/>
                <w:sz w:val="20"/>
                <w:szCs w:val="18"/>
              </w:rPr>
            </w:pPr>
          </w:p>
        </w:tc>
        <w:tc>
          <w:tcPr>
            <w:tcW w:w="1340" w:type="dxa"/>
            <w:noWrap/>
          </w:tcPr>
          <w:p w14:paraId="0A46F540">
            <w:pPr>
              <w:jc w:val="center"/>
              <w:rPr>
                <w:rFonts w:ascii="微软雅黑" w:hAnsi="微软雅黑" w:eastAsia="微软雅黑"/>
                <w:kern w:val="0"/>
                <w:sz w:val="20"/>
                <w:szCs w:val="18"/>
              </w:rPr>
            </w:pPr>
          </w:p>
        </w:tc>
        <w:tc>
          <w:tcPr>
            <w:tcW w:w="1309" w:type="dxa"/>
            <w:noWrap/>
          </w:tcPr>
          <w:p w14:paraId="1AAF8EEA">
            <w:pPr>
              <w:jc w:val="center"/>
              <w:rPr>
                <w:rFonts w:ascii="微软雅黑" w:hAnsi="微软雅黑" w:eastAsia="微软雅黑"/>
                <w:kern w:val="0"/>
                <w:sz w:val="20"/>
                <w:szCs w:val="18"/>
              </w:rPr>
            </w:pPr>
          </w:p>
        </w:tc>
        <w:tc>
          <w:tcPr>
            <w:tcW w:w="2470" w:type="dxa"/>
            <w:noWrap/>
          </w:tcPr>
          <w:p w14:paraId="06C943DD">
            <w:pPr>
              <w:jc w:val="center"/>
              <w:rPr>
                <w:rFonts w:ascii="微软雅黑" w:hAnsi="微软雅黑" w:eastAsia="微软雅黑"/>
                <w:kern w:val="0"/>
                <w:sz w:val="20"/>
                <w:szCs w:val="18"/>
              </w:rPr>
            </w:pPr>
          </w:p>
        </w:tc>
        <w:tc>
          <w:tcPr>
            <w:tcW w:w="948" w:type="dxa"/>
            <w:noWrap/>
          </w:tcPr>
          <w:p w14:paraId="72F1048A">
            <w:pPr>
              <w:jc w:val="center"/>
              <w:rPr>
                <w:rFonts w:ascii="微软雅黑" w:hAnsi="微软雅黑" w:eastAsia="微软雅黑"/>
                <w:kern w:val="0"/>
                <w:sz w:val="20"/>
                <w:szCs w:val="18"/>
              </w:rPr>
            </w:pPr>
          </w:p>
        </w:tc>
        <w:tc>
          <w:tcPr>
            <w:tcW w:w="1647" w:type="dxa"/>
            <w:noWrap/>
          </w:tcPr>
          <w:p w14:paraId="0294157F">
            <w:pPr>
              <w:jc w:val="center"/>
              <w:rPr>
                <w:rFonts w:ascii="微软雅黑" w:hAnsi="微软雅黑" w:eastAsia="微软雅黑"/>
                <w:kern w:val="0"/>
                <w:sz w:val="20"/>
                <w:szCs w:val="18"/>
              </w:rPr>
            </w:pPr>
          </w:p>
        </w:tc>
      </w:tr>
    </w:tbl>
    <w:p w14:paraId="1A041651">
      <w:pPr>
        <w:spacing w:line="360" w:lineRule="auto"/>
        <w:ind w:firstLine="360" w:firstLineChars="200"/>
        <w:rPr>
          <w:rFonts w:ascii="微软雅黑" w:hAnsi="微软雅黑" w:eastAsia="微软雅黑"/>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05B9A">
    <w:pPr>
      <w:pStyle w:val="2"/>
    </w:pPr>
    <w:r>
      <w:pict>
        <v:shape id="_x0000_s4097" o:spid="_x0000_s4097" o:spt="202" type="#_x0000_t202" style="position:absolute;left:0pt;margin-top:0pt;height:12.2pt;width:4.75pt;mso-position-horizontal:center;mso-position-horizontal-relative:margin;mso-wrap-style:none;z-index:251659264;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">
          <v:path arrowok="t"/>
          <v:fill on="f" focussize="0,0"/>
          <v:stroke on="f" weight="0.5pt" joinstyle="miter"/>
          <v:imagedata o:title=""/>
          <o:lock v:ext="edit"/>
          <v:textbox inset="0mm,0mm,0mm,0mm" style="mso-fit-shape-to-text:t;">
            <w:txbxContent>
              <w:p w14:paraId="40406A85">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3N2Y3MDEyMWU4Y2FlNWE2YTA1ZGM1YWJiN2E2OWQifQ=="/>
  </w:docVars>
  <w:rsids>
    <w:rsidRoot w:val="00E41018"/>
    <w:rsid w:val="00120133"/>
    <w:rsid w:val="00144AD2"/>
    <w:rsid w:val="001677C4"/>
    <w:rsid w:val="001834AB"/>
    <w:rsid w:val="00186799"/>
    <w:rsid w:val="0024515C"/>
    <w:rsid w:val="002629B2"/>
    <w:rsid w:val="00282197"/>
    <w:rsid w:val="002A4553"/>
    <w:rsid w:val="002C5BEB"/>
    <w:rsid w:val="002F1135"/>
    <w:rsid w:val="00394789"/>
    <w:rsid w:val="00413D8F"/>
    <w:rsid w:val="00436436"/>
    <w:rsid w:val="0044622F"/>
    <w:rsid w:val="0047728D"/>
    <w:rsid w:val="004E69AC"/>
    <w:rsid w:val="004F2E65"/>
    <w:rsid w:val="00504DCF"/>
    <w:rsid w:val="0061098A"/>
    <w:rsid w:val="0064052C"/>
    <w:rsid w:val="00696B06"/>
    <w:rsid w:val="0072266B"/>
    <w:rsid w:val="007419A9"/>
    <w:rsid w:val="00745A70"/>
    <w:rsid w:val="00821173"/>
    <w:rsid w:val="008A721D"/>
    <w:rsid w:val="008B55AF"/>
    <w:rsid w:val="00955DB2"/>
    <w:rsid w:val="00975411"/>
    <w:rsid w:val="00A06BBF"/>
    <w:rsid w:val="00A23A9D"/>
    <w:rsid w:val="00A926D3"/>
    <w:rsid w:val="00A94946"/>
    <w:rsid w:val="00AA0945"/>
    <w:rsid w:val="00AA300C"/>
    <w:rsid w:val="00AD0ED5"/>
    <w:rsid w:val="00B73EF1"/>
    <w:rsid w:val="00C16463"/>
    <w:rsid w:val="00CB2554"/>
    <w:rsid w:val="00D266A8"/>
    <w:rsid w:val="00D36B80"/>
    <w:rsid w:val="00D56544"/>
    <w:rsid w:val="00D91065"/>
    <w:rsid w:val="00DD4C22"/>
    <w:rsid w:val="00DE306B"/>
    <w:rsid w:val="00E41018"/>
    <w:rsid w:val="00EE4306"/>
    <w:rsid w:val="00FF448B"/>
    <w:rsid w:val="287B7EBD"/>
    <w:rsid w:val="2CC72CAB"/>
    <w:rsid w:val="398D1E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Mindray</Company>
  <Pages>5</Pages>
  <Words>1784</Words>
  <Characters>1790</Characters>
  <Lines>14</Lines>
  <Paragraphs>4</Paragraphs>
  <TotalTime>32</TotalTime>
  <ScaleCrop>false</ScaleCrop>
  <LinksUpToDate>false</LinksUpToDate>
  <CharactersWithSpaces>1944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2021-04-19T07:43:00Z</dcterms:created>
  <dc:creator>王辉华 Wang Huihua</dc:creator>
  <cp:lastModifiedBy>游戏人生</cp:lastModifiedBy>
  <dcterms:modified xsi:type="dcterms:W3CDTF">2024-09-11T01:55:55Z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593126E1210C46538A19005D73B1CB27_12</vt:lpwstr>
  </property>
</Properties>
</file>