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9"/>
        <w:ind w:left="420" w:firstLine="0" w:firstLineChars="0"/>
        <w:jc w:val="distribute"/>
        <w:rPr>
          <w:rFonts w:eastAsia="方正小标宋简体"/>
          <w:b/>
          <w:color w:val="FF0000"/>
          <w:sz w:val="60"/>
          <w:szCs w:val="60"/>
        </w:rPr>
      </w:pPr>
      <w:r>
        <w:rPr>
          <w:rFonts w:eastAsia="方正小标宋简体"/>
          <w:b/>
          <w:color w:val="FF0000"/>
          <w:sz w:val="60"/>
          <w:szCs w:val="60"/>
        </w:rPr>
        <w:t>广东省医疗器械管理学会</w:t>
      </w:r>
    </w:p>
    <w:p>
      <w:pPr>
        <w:adjustRightInd w:val="0"/>
        <w:snapToGrid w:val="0"/>
        <w:spacing w:before="435" w:beforeLines="100"/>
        <w:jc w:val="center"/>
        <w:rPr>
          <w:rFonts w:eastAsia="宋体"/>
          <w:bCs/>
          <w:sz w:val="28"/>
          <w:szCs w:val="28"/>
        </w:rPr>
      </w:pPr>
      <w:r>
        <w:rPr>
          <w:rFonts w:eastAsia="宋体"/>
          <w:bCs/>
          <w:sz w:val="28"/>
          <w:szCs w:val="28"/>
        </w:rPr>
        <w:t>粤械学字〔20</w:t>
      </w:r>
      <w:r>
        <w:rPr>
          <w:rFonts w:hint="eastAsia" w:eastAsia="宋体"/>
          <w:bCs/>
          <w:sz w:val="28"/>
          <w:szCs w:val="28"/>
          <w:lang w:val="en-US" w:eastAsia="zh-CN"/>
        </w:rPr>
        <w:t>21</w:t>
      </w:r>
      <w:r>
        <w:rPr>
          <w:rFonts w:eastAsia="宋体"/>
          <w:bCs/>
          <w:sz w:val="28"/>
          <w:szCs w:val="28"/>
        </w:rPr>
        <w:t>〕</w:t>
      </w:r>
      <w:r>
        <w:rPr>
          <w:rFonts w:hint="eastAsia" w:eastAsia="宋体"/>
          <w:bCs/>
          <w:sz w:val="28"/>
          <w:szCs w:val="28"/>
          <w:lang w:val="en-US" w:eastAsia="zh-CN"/>
        </w:rPr>
        <w:t xml:space="preserve"> </w:t>
      </w:r>
      <w:r>
        <w:rPr>
          <w:rFonts w:eastAsia="宋体"/>
          <w:bCs/>
          <w:sz w:val="28"/>
          <w:szCs w:val="28"/>
        </w:rPr>
        <w:t>号</w:t>
      </w:r>
    </w:p>
    <w:p>
      <w:pPr>
        <w:spacing w:before="435" w:beforeLines="100" w:line="240" w:lineRule="auto"/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-386080</wp:posOffset>
            </wp:positionH>
            <wp:positionV relativeFrom="paragraph">
              <wp:posOffset>73025</wp:posOffset>
            </wp:positionV>
            <wp:extent cx="6467475" cy="92075"/>
            <wp:effectExtent l="0" t="0" r="9525" b="317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9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2"/>
        </w:rPr>
        <w:t>关于</w:t>
      </w:r>
      <w:r>
        <w:rPr>
          <w:rFonts w:hint="eastAsia"/>
          <w:b/>
          <w:sz w:val="36"/>
          <w:szCs w:val="32"/>
          <w:lang w:val="en-US" w:eastAsia="zh-CN"/>
        </w:rPr>
        <w:t>征求《医院医疗设备调配中心运行管理规范》团体标准征求意见稿意见的</w:t>
      </w:r>
      <w:r>
        <w:rPr>
          <w:rFonts w:hint="eastAsia"/>
          <w:b/>
          <w:sz w:val="36"/>
          <w:szCs w:val="32"/>
        </w:rPr>
        <w:t>通知</w:t>
      </w:r>
    </w:p>
    <w:p>
      <w:pPr>
        <w:spacing w:before="435" w:beforeLines="100" w:line="240" w:lineRule="auto"/>
        <w:jc w:val="center"/>
        <w:rPr>
          <w:rFonts w:hint="eastAsia"/>
          <w:b/>
          <w:sz w:val="36"/>
          <w:szCs w:val="32"/>
        </w:rPr>
      </w:pPr>
    </w:p>
    <w:p>
      <w:pPr>
        <w:spacing w:line="36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各相关单位及专家：</w:t>
      </w:r>
    </w:p>
    <w:p>
      <w:pPr>
        <w:numPr>
          <w:ilvl w:val="0"/>
          <w:numId w:val="0"/>
        </w:numPr>
        <w:spacing w:before="217" w:beforeLines="50" w:after="217" w:afterLines="50" w:line="360" w:lineRule="auto"/>
        <w:ind w:left="0" w:leftChars="0" w:firstLine="560" w:firstLineChars="200"/>
        <w:outlineLvl w:val="0"/>
        <w:rPr>
          <w:rFonts w:hint="eastAsia" w:ascii="仿宋" w:hAnsi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cs="仿宋_GB2312"/>
          <w:sz w:val="28"/>
          <w:szCs w:val="28"/>
          <w:lang w:val="en-US" w:eastAsia="zh-CN"/>
        </w:rPr>
        <w:t>为贯彻落实《国务院关于印发深化标准化工作改革方案的通知》（国发办〔2015〕13号），进一步建立和完善与国家标准、行业标准等协调互补的医疗器械团体标准体系，广东省医疗器械管理学会一直致力于团体标准的制修订工作。</w:t>
      </w:r>
    </w:p>
    <w:p>
      <w:pPr>
        <w:numPr>
          <w:ilvl w:val="0"/>
          <w:numId w:val="0"/>
        </w:numPr>
        <w:spacing w:before="217" w:beforeLines="50" w:after="217" w:afterLines="50" w:line="360" w:lineRule="auto"/>
        <w:ind w:left="0" w:leftChars="0" w:firstLine="560" w:firstLineChars="200"/>
        <w:outlineLvl w:val="0"/>
        <w:rPr>
          <w:rFonts w:hint="eastAsia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 w:cs="仿宋_GB2312"/>
          <w:sz w:val="28"/>
          <w:szCs w:val="28"/>
          <w:lang w:val="en-US" w:eastAsia="zh-CN"/>
        </w:rPr>
        <w:t>学会于2021年2月通过了由广东省医学装备学会质量控制专业委员会申报的《医院医疗设备调配中心运行管理规范》团体标准的立项，</w:t>
      </w:r>
      <w:r>
        <w:rPr>
          <w:rFonts w:hint="eastAsia" w:ascii="仿宋" w:hAnsi="仿宋"/>
          <w:sz w:val="28"/>
          <w:szCs w:val="28"/>
          <w:lang w:val="en-US" w:eastAsia="zh-CN"/>
        </w:rPr>
        <w:t>并组建了标准起草小组。经过起草小组前期研讨及编写，现已形成标准征求意见稿（见附件1），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</w:rPr>
        <w:t>为保证标准的科学性、严谨性和适用性，现向社会公开征求意见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eastAsia="zh-CN"/>
        </w:rPr>
        <w:t>。请各有关单位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val="en-US" w:eastAsia="zh-CN"/>
        </w:rPr>
        <w:t>及专家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eastAsia="zh-CN"/>
        </w:rPr>
        <w:t>认真研究，如有相关意见反馈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val="en-US" w:eastAsia="zh-CN"/>
        </w:rPr>
        <w:t>请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</w:rPr>
        <w:t>于20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</w:rPr>
        <w:t>日前填写征求意见表（见附件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</w:rPr>
        <w:t>）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/>
          <w:b w:val="0"/>
          <w:bCs w:val="0"/>
          <w:color w:val="000000"/>
          <w:sz w:val="28"/>
          <w:szCs w:val="28"/>
        </w:rPr>
        <w:t>并加盖单</w:t>
      </w:r>
      <w:r>
        <w:rPr>
          <w:rFonts w:hint="eastAsia" w:ascii="仿宋" w:hAnsi="仿宋"/>
          <w:sz w:val="28"/>
          <w:szCs w:val="28"/>
          <w:lang w:val="en-US" w:eastAsia="zh-CN"/>
        </w:rPr>
        <w:t>位公章发至邮箱：</w:t>
      </w:r>
      <w:r>
        <w:rPr>
          <w:rFonts w:hint="eastAsia" w:ascii="仿宋" w:hAnsi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/>
          <w:sz w:val="28"/>
          <w:szCs w:val="28"/>
          <w:lang w:val="en-US" w:eastAsia="zh-CN"/>
        </w:rPr>
        <w:instrText xml:space="preserve"> HYPERLINK "mailto:gdqxgcp@163.com" </w:instrText>
      </w:r>
      <w:r>
        <w:rPr>
          <w:rFonts w:hint="eastAsia" w:ascii="仿宋" w:hAnsi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/>
          <w:sz w:val="28"/>
          <w:szCs w:val="28"/>
          <w:lang w:val="en-US" w:eastAsia="zh-CN"/>
        </w:rPr>
        <w:t>gdmdma@163.com</w:t>
      </w:r>
      <w:r>
        <w:rPr>
          <w:rFonts w:hint="eastAsia" w:ascii="仿宋" w:hAnsi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/>
          <w:sz w:val="28"/>
          <w:szCs w:val="28"/>
          <w:lang w:val="en-US" w:eastAsia="zh-CN"/>
        </w:rPr>
        <w:t>，联系人，林晓娟，13427587954。</w:t>
      </w:r>
      <w:bookmarkStart w:id="0" w:name="_GoBack"/>
      <w:bookmarkEnd w:id="0"/>
    </w:p>
    <w:p>
      <w:pPr>
        <w:numPr>
          <w:ilvl w:val="0"/>
          <w:numId w:val="0"/>
        </w:numPr>
        <w:spacing w:before="217" w:beforeLines="50" w:after="217" w:afterLines="50" w:line="360" w:lineRule="auto"/>
        <w:ind w:left="0" w:leftChars="0" w:firstLine="560" w:firstLineChars="200"/>
        <w:outlineLvl w:val="0"/>
        <w:rPr>
          <w:rFonts w:hint="eastAsia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  <w:lang w:val="en-US" w:eastAsia="zh-CN"/>
        </w:rPr>
        <w:t>感谢您对我们工作的大力支持！</w:t>
      </w:r>
    </w:p>
    <w:p>
      <w:pPr>
        <w:numPr>
          <w:ilvl w:val="0"/>
          <w:numId w:val="0"/>
        </w:numPr>
        <w:spacing w:before="217" w:beforeLines="50" w:after="217" w:afterLines="50" w:line="360" w:lineRule="auto"/>
        <w:outlineLvl w:val="0"/>
        <w:rPr>
          <w:rFonts w:hint="eastAsia" w:ascii="仿宋" w:hAnsi="仿宋"/>
          <w:sz w:val="28"/>
          <w:szCs w:val="28"/>
          <w:lang w:val="en-US" w:eastAsia="zh-CN"/>
        </w:rPr>
      </w:pPr>
    </w:p>
    <w:p>
      <w:pPr>
        <w:spacing w:line="276" w:lineRule="auto"/>
        <w:ind w:left="0" w:leftChars="0" w:right="-330" w:firstLine="0" w:firstLineChars="0"/>
        <w:rPr>
          <w:rFonts w:hint="default" w:ascii="仿宋" w:hAnsi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附件：1、《医院医疗设备调配中心运行管理规范》</w:t>
      </w:r>
      <w:r>
        <w:rPr>
          <w:rFonts w:hint="eastAsia" w:ascii="仿宋" w:hAnsi="仿宋"/>
          <w:b w:val="0"/>
          <w:bCs w:val="0"/>
          <w:color w:val="000000"/>
          <w:sz w:val="24"/>
          <w:szCs w:val="24"/>
          <w:lang w:val="en-US" w:eastAsia="zh-CN"/>
        </w:rPr>
        <w:t>（征求意见稿）</w:t>
      </w:r>
    </w:p>
    <w:p>
      <w:pPr>
        <w:spacing w:line="276" w:lineRule="auto"/>
        <w:ind w:left="0" w:leftChars="0" w:right="-330" w:firstLine="720" w:firstLineChars="300"/>
        <w:rPr>
          <w:rFonts w:hint="default" w:ascii="仿宋" w:hAnsi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/>
          <w:b w:val="0"/>
          <w:bCs w:val="0"/>
          <w:color w:val="000000"/>
          <w:sz w:val="24"/>
          <w:szCs w:val="24"/>
          <w:lang w:val="en-US" w:eastAsia="zh-CN"/>
        </w:rPr>
        <w:t>2、广东省医疗器械管理学会团体标准征求意见表</w:t>
      </w:r>
    </w:p>
    <w:p>
      <w:pPr>
        <w:spacing w:line="276" w:lineRule="auto"/>
        <w:ind w:right="-330" w:firstLine="560" w:firstLineChars="200"/>
        <w:jc w:val="right"/>
        <w:rPr>
          <w:rFonts w:hint="eastAsia" w:ascii="仿宋" w:hAnsi="仿宋"/>
          <w:sz w:val="28"/>
          <w:szCs w:val="28"/>
        </w:rPr>
      </w:pPr>
    </w:p>
    <w:p>
      <w:pPr>
        <w:spacing w:line="276" w:lineRule="auto"/>
        <w:ind w:right="-330"/>
        <w:jc w:val="both"/>
        <w:rPr>
          <w:rFonts w:hint="eastAsia" w:ascii="仿宋" w:hAnsi="仿宋"/>
          <w:sz w:val="28"/>
          <w:szCs w:val="28"/>
        </w:rPr>
      </w:pPr>
    </w:p>
    <w:p>
      <w:pPr>
        <w:spacing w:line="276" w:lineRule="auto"/>
        <w:ind w:right="-330"/>
        <w:jc w:val="both"/>
        <w:rPr>
          <w:rFonts w:hint="eastAsia" w:ascii="仿宋" w:hAnsi="仿宋"/>
          <w:sz w:val="28"/>
          <w:szCs w:val="28"/>
        </w:rPr>
      </w:pPr>
    </w:p>
    <w:p>
      <w:pPr>
        <w:spacing w:line="276" w:lineRule="auto"/>
        <w:ind w:right="-330" w:firstLine="560" w:firstLineChars="200"/>
        <w:jc w:val="right"/>
        <w:rPr>
          <w:rFonts w:hint="eastAsia" w:ascii="仿宋" w:hAnsi="仿宋"/>
          <w:sz w:val="28"/>
          <w:szCs w:val="28"/>
        </w:rPr>
      </w:pPr>
    </w:p>
    <w:p>
      <w:pPr>
        <w:spacing w:line="276" w:lineRule="auto"/>
        <w:ind w:right="-330"/>
        <w:jc w:val="both"/>
        <w:rPr>
          <w:rFonts w:hint="eastAsia" w:ascii="仿宋" w:hAnsi="仿宋"/>
          <w:sz w:val="28"/>
          <w:szCs w:val="28"/>
        </w:rPr>
      </w:pPr>
    </w:p>
    <w:p>
      <w:pPr>
        <w:spacing w:line="276" w:lineRule="auto"/>
        <w:ind w:right="-330" w:firstLine="560" w:firstLineChars="200"/>
        <w:jc w:val="right"/>
        <w:rPr>
          <w:rFonts w:hint="eastAsia" w:ascii="仿宋" w:hAnsi="仿宋"/>
          <w:sz w:val="28"/>
          <w:szCs w:val="28"/>
        </w:rPr>
      </w:pPr>
    </w:p>
    <w:p>
      <w:pPr>
        <w:spacing w:line="276" w:lineRule="auto"/>
        <w:ind w:right="-330" w:firstLine="560" w:firstLineChars="200"/>
        <w:jc w:val="right"/>
        <w:rPr>
          <w:rFonts w:hint="eastAsia" w:ascii="仿宋" w:hAnsi="仿宋"/>
          <w:sz w:val="28"/>
          <w:szCs w:val="28"/>
        </w:rPr>
      </w:pPr>
    </w:p>
    <w:p>
      <w:pPr>
        <w:spacing w:line="276" w:lineRule="auto"/>
        <w:ind w:right="-330" w:firstLine="560" w:firstLineChars="200"/>
        <w:jc w:val="right"/>
        <w:rPr>
          <w:rFonts w:hint="eastAsia" w:ascii="仿宋" w:hAnsi="仿宋"/>
          <w:sz w:val="28"/>
          <w:szCs w:val="28"/>
        </w:rPr>
      </w:pPr>
    </w:p>
    <w:p>
      <w:pPr>
        <w:spacing w:line="276" w:lineRule="auto"/>
        <w:ind w:right="-330" w:firstLine="560" w:firstLineChars="200"/>
        <w:jc w:val="right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pacing w:line="276" w:lineRule="auto"/>
        <w:ind w:right="0" w:rightChars="0" w:firstLine="560" w:firstLineChars="200"/>
        <w:jc w:val="right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广东省医疗器械管理学会</w:t>
      </w:r>
    </w:p>
    <w:p>
      <w:pPr>
        <w:numPr>
          <w:ilvl w:val="0"/>
          <w:numId w:val="0"/>
        </w:numPr>
        <w:spacing w:before="217" w:beforeLines="50" w:after="217" w:afterLines="50" w:line="360" w:lineRule="auto"/>
        <w:ind w:left="0" w:leftChars="0" w:firstLine="560" w:firstLineChars="200"/>
        <w:jc w:val="right"/>
        <w:outlineLvl w:val="0"/>
        <w:rPr>
          <w:rFonts w:hint="default" w:ascii="仿宋" w:hAnsi="仿宋"/>
          <w:sz w:val="28"/>
          <w:szCs w:val="28"/>
          <w:lang w:val="en-US" w:eastAsia="zh-CN"/>
        </w:rPr>
      </w:pPr>
      <w:r>
        <w:rPr>
          <w:rFonts w:hint="eastAsia" w:ascii="仿宋" w:hAnsi="仿宋"/>
          <w:sz w:val="28"/>
          <w:szCs w:val="28"/>
        </w:rPr>
        <w:t>20</w:t>
      </w:r>
      <w:r>
        <w:rPr>
          <w:rFonts w:hint="eastAsia" w:ascii="仿宋" w:hAnsi="仿宋"/>
          <w:sz w:val="28"/>
          <w:szCs w:val="28"/>
          <w:lang w:val="en-US" w:eastAsia="zh-CN"/>
        </w:rPr>
        <w:t>21</w:t>
      </w:r>
      <w:r>
        <w:rPr>
          <w:rFonts w:hint="eastAsia" w:ascii="仿宋" w:hAnsi="仿宋"/>
          <w:sz w:val="28"/>
          <w:szCs w:val="28"/>
        </w:rPr>
        <w:t>年</w:t>
      </w:r>
      <w:r>
        <w:rPr>
          <w:rFonts w:hint="eastAsia" w:ascii="仿宋" w:hAnsi="仿宋"/>
          <w:sz w:val="28"/>
          <w:szCs w:val="28"/>
          <w:lang w:val="en-US" w:eastAsia="zh-CN"/>
        </w:rPr>
        <w:t>8</w:t>
      </w:r>
      <w:r>
        <w:rPr>
          <w:rFonts w:hint="eastAsia" w:ascii="仿宋" w:hAnsi="仿宋"/>
          <w:sz w:val="28"/>
          <w:szCs w:val="28"/>
        </w:rPr>
        <w:t>月</w:t>
      </w:r>
      <w:r>
        <w:rPr>
          <w:rFonts w:hint="eastAsia" w:ascii="仿宋" w:hAnsi="仿宋"/>
          <w:sz w:val="28"/>
          <w:szCs w:val="28"/>
          <w:lang w:val="en-US" w:eastAsia="zh-CN"/>
        </w:rPr>
        <w:t>20日</w:t>
      </w:r>
    </w:p>
    <w:sectPr>
      <w:headerReference r:id="rId3" w:type="default"/>
      <w:footerReference r:id="rId4" w:type="default"/>
      <w:pgSz w:w="11906" w:h="16838"/>
      <w:pgMar w:top="1418" w:right="103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nTGy0AAAAAMBAAAPAAAAAAAAAAEAIAAAACIAAABkcnMvZG93bnJldi54bWxQSwECFAAU&#10;AAAACACHTuJAM0F/+P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52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44"/>
    <w:rsid w:val="000261F1"/>
    <w:rsid w:val="00062A61"/>
    <w:rsid w:val="001E7FB1"/>
    <w:rsid w:val="001F71F9"/>
    <w:rsid w:val="004C0B4F"/>
    <w:rsid w:val="00537D79"/>
    <w:rsid w:val="006534F8"/>
    <w:rsid w:val="00711EA4"/>
    <w:rsid w:val="009945AF"/>
    <w:rsid w:val="00AE2244"/>
    <w:rsid w:val="00B47970"/>
    <w:rsid w:val="00C17B40"/>
    <w:rsid w:val="00DF6286"/>
    <w:rsid w:val="03C30858"/>
    <w:rsid w:val="047F3EC7"/>
    <w:rsid w:val="0BAA789C"/>
    <w:rsid w:val="0CEA13CA"/>
    <w:rsid w:val="187E7C0F"/>
    <w:rsid w:val="1A717420"/>
    <w:rsid w:val="1BD44730"/>
    <w:rsid w:val="1D5A0770"/>
    <w:rsid w:val="1EDF45C5"/>
    <w:rsid w:val="20273A02"/>
    <w:rsid w:val="20C17E6A"/>
    <w:rsid w:val="24273BC6"/>
    <w:rsid w:val="2519022A"/>
    <w:rsid w:val="291448F3"/>
    <w:rsid w:val="2A932042"/>
    <w:rsid w:val="2EAA5A08"/>
    <w:rsid w:val="333B2221"/>
    <w:rsid w:val="3A534237"/>
    <w:rsid w:val="3C1C068B"/>
    <w:rsid w:val="3CA95E02"/>
    <w:rsid w:val="40856019"/>
    <w:rsid w:val="4324163E"/>
    <w:rsid w:val="48663198"/>
    <w:rsid w:val="49277FA0"/>
    <w:rsid w:val="4FB44E88"/>
    <w:rsid w:val="54224C93"/>
    <w:rsid w:val="56965C72"/>
    <w:rsid w:val="57AA2EF2"/>
    <w:rsid w:val="58E86378"/>
    <w:rsid w:val="59961DD3"/>
    <w:rsid w:val="5A0A134A"/>
    <w:rsid w:val="5C7E733B"/>
    <w:rsid w:val="605508F6"/>
    <w:rsid w:val="63104BE4"/>
    <w:rsid w:val="6D4C6289"/>
    <w:rsid w:val="6DFB0F75"/>
    <w:rsid w:val="718B7092"/>
    <w:rsid w:val="72856FF4"/>
    <w:rsid w:val="75850297"/>
    <w:rsid w:val="75F8756C"/>
    <w:rsid w:val="774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50" w:beforeLines="50"/>
      <w:outlineLvl w:val="2"/>
    </w:pPr>
    <w:rPr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6"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2"/>
    <w:unhideWhenUsed/>
    <w:qFormat/>
    <w:uiPriority w:val="99"/>
    <w:pPr>
      <w:jc w:val="left"/>
    </w:pPr>
  </w:style>
  <w:style w:type="paragraph" w:styleId="7">
    <w:name w:val="Body Text Indent 2"/>
    <w:basedOn w:val="1"/>
    <w:link w:val="30"/>
    <w:qFormat/>
    <w:uiPriority w:val="0"/>
    <w:pPr>
      <w:spacing w:line="600" w:lineRule="exact"/>
      <w:ind w:left="450"/>
    </w:pPr>
    <w:rPr>
      <w:rFonts w:eastAsia="宋体"/>
      <w:kern w:val="0"/>
      <w:sz w:val="48"/>
      <w:szCs w:val="20"/>
    </w:rPr>
  </w:style>
  <w:style w:type="paragraph" w:styleId="8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4">
    <w:name w:val="annotation subject"/>
    <w:basedOn w:val="6"/>
    <w:next w:val="6"/>
    <w:link w:val="33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unhideWhenUsed/>
    <w:qFormat/>
    <w:uiPriority w:val="99"/>
    <w:rPr>
      <w:color w:val="333333"/>
      <w:u w:val="none"/>
    </w:rPr>
  </w:style>
  <w:style w:type="character" w:styleId="21">
    <w:name w:val="HTML Definition"/>
    <w:basedOn w:val="17"/>
    <w:unhideWhenUsed/>
    <w:qFormat/>
    <w:uiPriority w:val="99"/>
  </w:style>
  <w:style w:type="character" w:styleId="22">
    <w:name w:val="HTML Variable"/>
    <w:basedOn w:val="17"/>
    <w:unhideWhenUsed/>
    <w:qFormat/>
    <w:uiPriority w:val="99"/>
  </w:style>
  <w:style w:type="character" w:styleId="23">
    <w:name w:val="Hyperlink"/>
    <w:basedOn w:val="17"/>
    <w:qFormat/>
    <w:uiPriority w:val="0"/>
    <w:rPr>
      <w:color w:val="0000FF"/>
      <w:u w:val="single"/>
    </w:rPr>
  </w:style>
  <w:style w:type="character" w:styleId="24">
    <w:name w:val="HTML Code"/>
    <w:basedOn w:val="17"/>
    <w:unhideWhenUsed/>
    <w:qFormat/>
    <w:uiPriority w:val="99"/>
    <w:rPr>
      <w:rFonts w:ascii="Courier New" w:hAnsi="Courier New"/>
      <w:sz w:val="20"/>
    </w:rPr>
  </w:style>
  <w:style w:type="character" w:styleId="25">
    <w:name w:val="annotation reference"/>
    <w:basedOn w:val="17"/>
    <w:unhideWhenUsed/>
    <w:qFormat/>
    <w:uiPriority w:val="99"/>
    <w:rPr>
      <w:sz w:val="21"/>
      <w:szCs w:val="21"/>
    </w:rPr>
  </w:style>
  <w:style w:type="character" w:styleId="26">
    <w:name w:val="HTML Cite"/>
    <w:basedOn w:val="17"/>
    <w:unhideWhenUsed/>
    <w:qFormat/>
    <w:uiPriority w:val="99"/>
  </w:style>
  <w:style w:type="character" w:customStyle="1" w:styleId="27">
    <w:name w:val="页眉 字符"/>
    <w:link w:val="10"/>
    <w:qFormat/>
    <w:uiPriority w:val="99"/>
    <w:rPr>
      <w:sz w:val="18"/>
      <w:szCs w:val="18"/>
    </w:rPr>
  </w:style>
  <w:style w:type="character" w:customStyle="1" w:styleId="28">
    <w:name w:val="页脚 字符"/>
    <w:link w:val="9"/>
    <w:qFormat/>
    <w:uiPriority w:val="99"/>
    <w:rPr>
      <w:sz w:val="18"/>
      <w:szCs w:val="18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character" w:customStyle="1" w:styleId="30">
    <w:name w:val="正文文本缩进 2 字符"/>
    <w:link w:val="7"/>
    <w:qFormat/>
    <w:uiPriority w:val="0"/>
    <w:rPr>
      <w:rFonts w:ascii="Times New Roman" w:hAnsi="Times New Roman" w:eastAsia="宋体" w:cs="Times New Roman"/>
      <w:sz w:val="48"/>
      <w:szCs w:val="20"/>
    </w:rPr>
  </w:style>
  <w:style w:type="character" w:customStyle="1" w:styleId="31">
    <w:name w:val="批注框文本 字符"/>
    <w:basedOn w:val="17"/>
    <w:link w:val="8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32">
    <w:name w:val="批注文字 字符"/>
    <w:basedOn w:val="17"/>
    <w:link w:val="6"/>
    <w:semiHidden/>
    <w:qFormat/>
    <w:uiPriority w:val="99"/>
    <w:rPr>
      <w:rFonts w:ascii="Times New Roman" w:hAnsi="Times New Roman" w:eastAsia="仿宋"/>
      <w:kern w:val="2"/>
      <w:sz w:val="32"/>
      <w:szCs w:val="24"/>
    </w:rPr>
  </w:style>
  <w:style w:type="character" w:customStyle="1" w:styleId="33">
    <w:name w:val="批注主题 字符"/>
    <w:basedOn w:val="32"/>
    <w:link w:val="14"/>
    <w:semiHidden/>
    <w:qFormat/>
    <w:uiPriority w:val="99"/>
    <w:rPr>
      <w:rFonts w:ascii="Times New Roman" w:hAnsi="Times New Roman" w:eastAsia="仿宋"/>
      <w:b/>
      <w:bCs/>
      <w:kern w:val="2"/>
      <w:sz w:val="32"/>
      <w:szCs w:val="24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35">
    <w:name w:val="apple-converted-space"/>
    <w:basedOn w:val="17"/>
    <w:qFormat/>
    <w:uiPriority w:val="0"/>
  </w:style>
  <w:style w:type="character" w:customStyle="1" w:styleId="36">
    <w:name w:val="文档结构图 字符"/>
    <w:basedOn w:val="17"/>
    <w:link w:val="5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37">
    <w:name w:val="txtbg"/>
    <w:basedOn w:val="17"/>
    <w:qFormat/>
    <w:uiPriority w:val="0"/>
    <w:rPr>
      <w:shd w:val="clear" w:color="auto" w:fill="000000"/>
    </w:rPr>
  </w:style>
  <w:style w:type="character" w:customStyle="1" w:styleId="38">
    <w:name w:val="txt"/>
    <w:basedOn w:val="17"/>
    <w:qFormat/>
    <w:uiPriority w:val="0"/>
    <w:rPr>
      <w:color w:val="FFFFFF"/>
      <w:sz w:val="19"/>
      <w:szCs w:val="19"/>
    </w:rPr>
  </w:style>
  <w:style w:type="character" w:customStyle="1" w:styleId="39">
    <w:name w:val="llcs"/>
    <w:basedOn w:val="17"/>
    <w:qFormat/>
    <w:uiPriority w:val="0"/>
    <w:rPr>
      <w:vanish/>
    </w:rPr>
  </w:style>
  <w:style w:type="character" w:customStyle="1" w:styleId="40">
    <w:name w:val="fontsize"/>
    <w:basedOn w:val="17"/>
    <w:qFormat/>
    <w:uiPriority w:val="0"/>
  </w:style>
  <w:style w:type="paragraph" w:styleId="41">
    <w:name w:val="List Paragraph"/>
    <w:basedOn w:val="1"/>
    <w:qFormat/>
    <w:uiPriority w:val="99"/>
    <w:pPr>
      <w:ind w:firstLine="420" w:firstLineChars="200"/>
    </w:pPr>
  </w:style>
  <w:style w:type="character" w:customStyle="1" w:styleId="42">
    <w:name w:val="讨论疑问"/>
    <w:qFormat/>
    <w:uiPriority w:val="1"/>
    <w:rPr>
      <w:i/>
      <w:iCs/>
      <w:color w:val="1F497D"/>
      <w:u w:val="double" w:color="FF0000"/>
    </w:rPr>
  </w:style>
  <w:style w:type="character" w:customStyle="1" w:styleId="43">
    <w:name w:val="不明显强调1"/>
    <w:qFormat/>
    <w:uiPriority w:val="19"/>
    <w:rPr>
      <w:i/>
      <w:iCs/>
      <w:color w:val="548DD4"/>
    </w:rPr>
  </w:style>
  <w:style w:type="paragraph" w:customStyle="1" w:styleId="4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45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46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4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9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章标题"/>
    <w:next w:val="5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3">
    <w:name w:val="一级条标题"/>
    <w:next w:val="1"/>
    <w:qFormat/>
    <w:uiPriority w:val="0"/>
    <w:pPr>
      <w:ind w:left="525"/>
      <w:outlineLvl w:val="2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436</Characters>
  <Lines>5</Lines>
  <Paragraphs>1</Paragraphs>
  <TotalTime>6</TotalTime>
  <ScaleCrop>false</ScaleCrop>
  <LinksUpToDate>false</LinksUpToDate>
  <CharactersWithSpaces>444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2019-05-14T01:59:00Z</dcterms:created>
  <dc:creator>Administrator</dc:creator>
  <cp:lastModifiedBy>Administrator</cp:lastModifiedBy>
  <cp:lastPrinted>2020-03-10T09:30:00Z</cp:lastPrinted>
  <dcterms:modified xsi:type="dcterms:W3CDTF">2021-08-20T05:48:56Z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60DB459E415248C8A1F7949C9E7895F3</vt:lpwstr>
  </property>
</Properties>
</file>