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11.060.10"/>
            </w:textInput>
          </w:ffData>
        </w:fldChar>
      </w:r>
      <w:r>
        <w:instrText xml:space="preserve"> FORMTEXT </w:instrText>
      </w:r>
      <w:r>
        <w:fldChar w:fldCharType="separate"/>
      </w:r>
      <w:r>
        <w:t>11.060.10</w:t>
      </w:r>
      <w:r>
        <w:fldChar w:fldCharType="end"/>
      </w:r>
      <w:bookmarkEnd w:id="0"/>
    </w:p>
    <w:p>
      <w:pPr>
        <w:pStyle w:val="8"/>
        <w:spacing w:line="240" w:lineRule="auto"/>
      </w:pPr>
      <w:r>
        <w:rPr>
          <w:rFonts w:hint="eastAsia"/>
        </w:rPr>
        <w:t>广东省医疗器械管理学会团</w:t>
      </w:r>
      <w:r>
        <w:t>体</w:t>
      </w:r>
      <w:r>
        <w:rPr>
          <w:rFonts w:hint="eastAsia"/>
        </w:rPr>
        <w:t>标准</w:t>
      </w:r>
    </w:p>
    <w:p>
      <w:pPr>
        <w:pStyle w:val="9"/>
        <w:spacing w:line="240" w:lineRule="auto"/>
        <w:rPr>
          <w:rFonts w:hAnsi="黑体"/>
        </w:rPr>
      </w:pPr>
      <w:r>
        <w:rPr>
          <w:rFonts w:hint="eastAsia" w:hAnsi="黑体"/>
        </w:rPr>
        <w:t>T/XXXX</w:t>
      </w:r>
      <w:r>
        <w:rPr>
          <w:rFonts w:hAnsi="黑体"/>
        </w:rPr>
        <w:t xml:space="preserve"> </w:t>
      </w:r>
      <w:bookmarkStart w:id="1"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0"/>
              <w:spacing w:line="240" w:lineRule="auto"/>
            </w:pPr>
            <w:bookmarkStart w:id="3"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eYPLL1gAAAAgBAAAPAAAAAAAAAAEAIAAAACIAAABkcnMv&#10;ZG93bnJldi54bWxQSwECFAAUAAAACACHTuJAsfZTt5MBAAARAwAADgAAAAAAAAABACAAAAAlAQAA&#10;ZHJzL2Uyb0RvYy54bWxQSwUGAAAAAAYABgBZAQAAKg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3"/>
          </w:p>
        </w:tc>
      </w:tr>
    </w:tbl>
    <w:p>
      <w:pPr>
        <w:pStyle w:val="9"/>
        <w:spacing w:line="240" w:lineRule="auto"/>
        <w:rPr>
          <w:rFonts w:hAnsi="黑体"/>
        </w:rPr>
      </w:pPr>
    </w:p>
    <w:p>
      <w:pPr>
        <w:pStyle w:val="9"/>
        <w:spacing w:line="240" w:lineRule="auto"/>
        <w:rPr>
          <w:rFonts w:hAnsi="黑体"/>
        </w:rPr>
      </w:pPr>
    </w:p>
    <w:p>
      <w:pPr>
        <w:pStyle w:val="11"/>
        <w:spacing w:line="240" w:lineRule="auto"/>
      </w:pPr>
      <w:bookmarkStart w:id="4" w:name="StdName"/>
      <w:r>
        <w:fldChar w:fldCharType="begin">
          <w:ffData>
            <w:name w:val="StdName"/>
            <w:enabled/>
            <w:calcOnExit w:val="0"/>
            <w:textInput>
              <w:default w:val="定 制 式 固 定 义 齿"/>
            </w:textInput>
          </w:ffData>
        </w:fldChar>
      </w:r>
      <w:r>
        <w:instrText xml:space="preserve"> FORMTEXT </w:instrText>
      </w:r>
      <w:r>
        <w:fldChar w:fldCharType="separate"/>
      </w:r>
      <w:r>
        <w:rPr>
          <w:rFonts w:hint="eastAsia"/>
        </w:rPr>
        <w:t>定 制 式 固 定 义 齿</w:t>
      </w:r>
      <w:r>
        <w:fldChar w:fldCharType="end"/>
      </w:r>
      <w:bookmarkEnd w:id="4"/>
    </w:p>
    <w:p>
      <w:pPr>
        <w:pStyle w:val="12"/>
        <w:spacing w:line="240" w:lineRule="auto"/>
      </w:pPr>
      <w:r>
        <w:rPr>
          <w:rFonts w:hint="eastAsia"/>
        </w:rPr>
        <w:t xml:space="preserve">Customized </w:t>
      </w:r>
      <w:r>
        <w:t>fixed denture</w:t>
      </w:r>
    </w:p>
    <w:p>
      <w:pPr>
        <w:pStyle w:val="13"/>
        <w:spacing w:line="240" w:lineRule="auto"/>
      </w:pPr>
      <w:bookmarkStart w:id="5" w:name="YZBS"/>
      <w:r>
        <w:fldChar w:fldCharType="begin">
          <w:ffData>
            <w:name w:val="YZBS"/>
            <w:enabled/>
            <w:calcOnExit w:val="0"/>
            <w:textInput/>
          </w:ffData>
        </w:fldChar>
      </w:r>
      <w:r>
        <w:instrText xml:space="preserve"> FORMTEXT </w:instrText>
      </w:r>
      <w:r>
        <w:fldChar w:fldCharType="separate"/>
      </w:r>
      <w:r>
        <w:t>     </w:t>
      </w:r>
      <w:r>
        <w:fldChar w:fldCharType="end"/>
      </w:r>
      <w:bookmarkEnd w:id="5"/>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4"/>
            </w:pPr>
            <w: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WJrpLVAAAACgEAAA8AAAAAAAAAAQAgAAAAIgAAAGRycy9k&#10;b3ducmV2LnhtbFBLAQIUABQAAAAIAIdO4kABJutMkwEAABEDAAAOAAAAAAAAAAEAIAAAACQBAABk&#10;cnMvZTJvRG9jLnhtbFBLBQYAAAAABgAGAFkBAAApBQ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A+GL5dYAAAAJAQAADwAAAAAAAAABACAAAAAiAAAAZHJz&#10;L2Rvd25yZXYueG1sUEsBAhQAFAAAAAgAh07iQMvvVYaUAQAAEQMAAA4AAAAAAAAAAQAgAAAAJQEA&#10;AGRycy9lMm9Eb2MueG1sUEsFBgAAAAAGAAYAWQEAACsFAAAAAA==&#10;">
                      <v:fill on="t" focussize="0,0"/>
                      <v:stroke on="f"/>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5"/>
              <w:spacing w:line="240" w:lineRule="auto"/>
            </w:pPr>
            <w:bookmarkStart w:id="6" w:name="WCRQ"/>
            <w:r>
              <w:fldChar w:fldCharType="begin">
                <w:ffData>
                  <w:name w:val="WCRQ"/>
                  <w:enabled/>
                  <w:calcOnExit w:val="0"/>
                  <w:textInput/>
                </w:ffData>
              </w:fldChar>
            </w:r>
            <w:r>
              <w:instrText xml:space="preserve"> FORMTEXT </w:instrText>
            </w:r>
            <w:r>
              <w:fldChar w:fldCharType="separate"/>
            </w:r>
            <w:r>
              <w:t>     </w:t>
            </w:r>
            <w:r>
              <w:fldChar w:fldCharType="end"/>
            </w:r>
            <w:bookmarkEnd w:id="6"/>
          </w:p>
        </w:tc>
      </w:tr>
    </w:tbl>
    <w:p>
      <w:pPr>
        <w:pStyle w:val="16"/>
        <w:framePr w:hAnchor="page" w:x="1186" w:y="14101"/>
      </w:pPr>
      <w:bookmarkStart w:id="7"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8"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-11430</wp:posOffset>
                </wp:positionH>
                <wp:positionV relativeFrom="page">
                  <wp:posOffset>9251950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728.5pt;height:0pt;width:481.9pt;mso-position-vertical-relative:page;z-index:251655168;mso-width-relative:page;mso-height-relative:page;" filled="f" stroked="t" coordsize="21600,21600" o:gfxdata="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jrKB1wAAAAwBAAAPAAAAAAAAAAEA&#10;IAAAACIAAABkcnMvZG93bnJldi54bWxQSwECFAAUAAAACACHTuJAFdnmpNcBAACWAwAADgAAAAAA&#10;AAABACAAAAAmAQAAZHJzL2Uyb0RvYy54bWxQSwUGAAAAAAYABgBZAQAAbwUAAAAA&#10;">
                <v:fill on="f" focussize="0,0"/>
                <v:stroke color="#000000" joinstyle="round"/>
                <v:imagedata o:title=""/>
                <o:lock v:ext="edit" aspectratio="f"/>
                <w10:anchorlock/>
              </v:line>
            </w:pict>
          </mc:Fallback>
        </mc:AlternateContent>
      </w:r>
    </w:p>
    <w:p>
      <w:pPr>
        <w:pStyle w:val="18"/>
        <w:framePr w:hAnchor="page" w:x="6796" w:y="14083"/>
      </w:pPr>
      <w:bookmarkStart w:id="9"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20"/>
        <w:spacing w:line="240" w:lineRule="auto"/>
      </w:pPr>
      <w:r>
        <w:rPr>
          <w:rFonts w:hint="eastAsia"/>
        </w:rPr>
        <w:t>广东省医疗器械管理学会</w:t>
      </w:r>
      <w:r>
        <w:rPr>
          <w:rFonts w:hint="eastAsia" w:ascii="MS Mincho" w:hAnsi="MS Mincho" w:eastAsia="MS Mincho" w:cs="MS Mincho"/>
        </w:rPr>
        <w:t>   </w:t>
      </w:r>
      <w:r>
        <w:rPr>
          <w:rStyle w:val="23"/>
          <w:rFonts w:hint="eastAsia"/>
        </w:rPr>
        <w:t>发布</w:t>
      </w:r>
    </w:p>
    <w:p>
      <w:pPr>
        <w:pStyle w:val="22"/>
        <w:sectPr>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6192" behindDoc="0" locked="0" layoutInCell="1" allowOverlap="1">
                <wp:simplePos x="0" y="0"/>
                <wp:positionH relativeFrom="column">
                  <wp:posOffset>-943610</wp:posOffset>
                </wp:positionH>
                <wp:positionV relativeFrom="paragraph">
                  <wp:posOffset>2374900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3pt;margin-top:187pt;height:0pt;width:481.9pt;z-index:251656192;mso-width-relative:page;mso-height-relative:page;" filled="f" stroked="t" coordsize="21600,21600" o:gfxdata="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lyYs2QAAAAwBAAAPAAAAAAAA&#10;AAEAIAAAACIAAABkcnMvZG93bnJldi54bWxQSwECFAAUAAAACACHTuJAJmRKE9gBAACWAwAADgAA&#10;AAAAAAABACAAAAAoAQAAZHJzL2Uyb0RvYy54bWxQSwUGAAAAAAYABgBZAQAAcgUAAAAA&#10;">
                <v:fill on="f" focussize="0,0"/>
                <v:stroke color="#000000" joinstyle="round"/>
                <v:imagedata o:title=""/>
                <o:lock v:ext="edit" aspectratio="f"/>
              </v:line>
            </w:pict>
          </mc:Fallback>
        </mc:AlternateContent>
      </w:r>
    </w:p>
    <w:p>
      <w:pPr>
        <w:pStyle w:val="24"/>
      </w:pPr>
      <w:r>
        <w:rPr>
          <w:rFonts w:hint="eastAsia"/>
        </w:rPr>
        <w:t>前</w:t>
      </w:r>
      <w:bookmarkStart w:id="12" w:name="BKQY"/>
      <w:r>
        <w:t>  </w:t>
      </w:r>
      <w:r>
        <w:rPr>
          <w:rFonts w:hint="eastAsia"/>
        </w:rPr>
        <w:t>言</w:t>
      </w:r>
      <w:bookmarkEnd w:id="12"/>
    </w:p>
    <w:p>
      <w:pPr>
        <w:pStyle w:val="22"/>
      </w:pPr>
      <w:r>
        <w:rPr>
          <w:rFonts w:hint="eastAsia"/>
        </w:rPr>
        <w:t>本标准按照GB/T 1.1-2009给出的规则起草。</w:t>
      </w:r>
    </w:p>
    <w:p>
      <w:pPr>
        <w:pStyle w:val="22"/>
      </w:pPr>
      <w:r>
        <w:rPr>
          <w:rFonts w:hint="eastAsia"/>
        </w:rPr>
        <w:t>本标准的主要技术指标是根据长期的临床经验确定的，对于其他可能存在的因素如：耐久性、新材料的发展、环境的影响等，目前尚无规范，需要不断的进行补充。</w:t>
      </w:r>
    </w:p>
    <w:p>
      <w:pPr>
        <w:pStyle w:val="22"/>
      </w:pPr>
      <w:r>
        <w:rPr>
          <w:rFonts w:hint="eastAsia"/>
        </w:rPr>
        <w:t>请注意本文件的某些内容可能涉及专利。本文件的发布机构不承担识别这些专利的责任。</w:t>
      </w:r>
    </w:p>
    <w:p>
      <w:pPr>
        <w:pStyle w:val="22"/>
      </w:pPr>
      <w:r>
        <w:rPr>
          <w:rFonts w:hint="eastAsia"/>
        </w:rPr>
        <w:t>本标准的附录A是资料性附录。</w:t>
      </w:r>
    </w:p>
    <w:p>
      <w:pPr>
        <w:pStyle w:val="22"/>
      </w:pPr>
      <w:r>
        <w:rPr>
          <w:rFonts w:hint="eastAsia"/>
        </w:rPr>
        <w:t>本标准由广东省医疗器械管理学会归口。</w:t>
      </w:r>
    </w:p>
    <w:p>
      <w:pPr>
        <w:pStyle w:val="22"/>
      </w:pPr>
      <w:r>
        <w:rPr>
          <w:rFonts w:hint="eastAsia"/>
        </w:rPr>
        <w:t>本标准起草单位：</w:t>
      </w:r>
    </w:p>
    <w:p>
      <w:pPr>
        <w:pStyle w:val="22"/>
      </w:pPr>
      <w:r>
        <w:rPr>
          <w:rFonts w:hint="eastAsia"/>
        </w:rPr>
        <w:t>本标准主要起草人：</w:t>
      </w:r>
    </w:p>
    <w:p>
      <w:pPr>
        <w:pStyle w:val="22"/>
      </w:pPr>
      <w:r>
        <w:rPr>
          <w:rFonts w:hint="eastAsia"/>
        </w:rPr>
        <w:t>本标准指导专家：</w:t>
      </w:r>
    </w:p>
    <w:p>
      <w:pPr>
        <w:pStyle w:val="22"/>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25"/>
        <w:spacing w:line="240" w:lineRule="auto"/>
      </w:pPr>
      <w:r>
        <w:rPr>
          <w:rFonts w:hint="eastAsia"/>
        </w:rPr>
        <w:t>定制式固定义齿</w:t>
      </w:r>
    </w:p>
    <w:p>
      <w:pPr>
        <w:pStyle w:val="26"/>
        <w:spacing w:before="312" w:after="312"/>
      </w:pPr>
      <w:r>
        <w:rPr>
          <w:rFonts w:hint="eastAsia"/>
        </w:rPr>
        <w:t>范围</w:t>
      </w:r>
    </w:p>
    <w:p>
      <w:pPr>
        <w:pStyle w:val="22"/>
      </w:pPr>
      <w:r>
        <w:rPr>
          <w:rFonts w:hint="eastAsia"/>
        </w:rPr>
        <w:t>本标准规定了定制式固定义齿的分类与标记、技术要求和试验方法。</w:t>
      </w:r>
    </w:p>
    <w:p>
      <w:pPr>
        <w:pStyle w:val="22"/>
      </w:pPr>
      <w:r>
        <w:rPr>
          <w:rFonts w:hint="eastAsia"/>
        </w:rPr>
        <w:t>本标准适用于</w:t>
      </w:r>
      <w:r>
        <w:rPr>
          <w:rFonts w:hint="eastAsia"/>
          <w:bCs/>
        </w:rPr>
        <w:t>使用已注册的义齿材料生产的</w:t>
      </w:r>
      <w:r>
        <w:rPr>
          <w:rFonts w:hint="eastAsia"/>
        </w:rPr>
        <w:t>固定义齿，该产品供修复</w:t>
      </w:r>
      <w:r>
        <w:rPr>
          <w:rFonts w:hint="eastAsia"/>
          <w:bCs/>
        </w:rPr>
        <w:t>牙列缺损或牙体缺损</w:t>
      </w:r>
      <w:r>
        <w:rPr>
          <w:rFonts w:hint="eastAsia"/>
        </w:rPr>
        <w:t>、恢复咀嚼功能和美观用。</w:t>
      </w:r>
    </w:p>
    <w:p>
      <w:pPr>
        <w:pStyle w:val="26"/>
        <w:spacing w:before="312" w:after="312"/>
      </w:pPr>
      <w:r>
        <w:rPr>
          <w:rFonts w:hint="eastAsia"/>
        </w:rPr>
        <w:t>规范性引用文件</w:t>
      </w:r>
    </w:p>
    <w:p>
      <w:pPr>
        <w:pStyle w:val="22"/>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2"/>
      </w:pPr>
      <w:r>
        <w:t>GB/T 191-2008</w:t>
      </w:r>
      <w:r>
        <w:rPr>
          <w:rFonts w:hint="eastAsia"/>
        </w:rPr>
        <w:t xml:space="preserve"> 包装储运图示标志</w:t>
      </w:r>
    </w:p>
    <w:p>
      <w:pPr>
        <w:pStyle w:val="22"/>
      </w:pPr>
      <w:r>
        <w:t xml:space="preserve">GB/T 4340.1-2009 </w:t>
      </w:r>
      <w:r>
        <w:rPr>
          <w:rFonts w:hint="eastAsia"/>
        </w:rPr>
        <w:t>金属材料</w:t>
      </w:r>
      <w:r>
        <w:t xml:space="preserve"> </w:t>
      </w:r>
      <w:r>
        <w:rPr>
          <w:rFonts w:hint="eastAsia"/>
        </w:rPr>
        <w:t>维氏硬度试验</w:t>
      </w:r>
      <w:r>
        <w:t xml:space="preserve"> </w:t>
      </w:r>
      <w:r>
        <w:rPr>
          <w:rFonts w:hint="eastAsia"/>
        </w:rPr>
        <w:t>第</w:t>
      </w:r>
      <w:r>
        <w:t>1</w:t>
      </w:r>
      <w:r>
        <w:rPr>
          <w:rFonts w:hint="eastAsia"/>
        </w:rPr>
        <w:t>部分</w:t>
      </w:r>
      <w:r>
        <w:t>:</w:t>
      </w:r>
      <w:r>
        <w:rPr>
          <w:rFonts w:hint="eastAsia"/>
        </w:rPr>
        <w:t>试验方法</w:t>
      </w:r>
    </w:p>
    <w:p>
      <w:pPr>
        <w:pStyle w:val="22"/>
      </w:pPr>
      <w:r>
        <w:rPr>
          <w:rFonts w:hint="eastAsia"/>
        </w:rPr>
        <w:t>GB/T 9937.1-2008 口腔词汇 第1部分：基本和临床术语</w:t>
      </w:r>
    </w:p>
    <w:p>
      <w:pPr>
        <w:pStyle w:val="22"/>
      </w:pPr>
      <w:r>
        <w:rPr>
          <w:rFonts w:hint="eastAsia"/>
        </w:rPr>
        <w:t>GB/T 9937.2-2008 口腔词汇 第2部分：口腔材料</w:t>
      </w:r>
    </w:p>
    <w:p>
      <w:pPr>
        <w:pStyle w:val="22"/>
      </w:pPr>
      <w:r>
        <w:rPr>
          <w:rFonts w:hint="eastAsia"/>
        </w:rPr>
        <w:t>GB/T 9937.5-2008 口腔词汇 第5部分：与测试有关的术语</w:t>
      </w:r>
    </w:p>
    <w:p>
      <w:pPr>
        <w:pStyle w:val="22"/>
      </w:pPr>
      <w:r>
        <w:t>GB/T 9969</w:t>
      </w:r>
      <w:r>
        <w:rPr>
          <w:rFonts w:hint="eastAsia"/>
        </w:rPr>
        <w:t>-2008 工业产品使用说明书 总则</w:t>
      </w:r>
    </w:p>
    <w:p>
      <w:pPr>
        <w:pStyle w:val="22"/>
      </w:pPr>
      <w:r>
        <w:t xml:space="preserve">YY 0300-2009 </w:t>
      </w:r>
      <w:r>
        <w:rPr>
          <w:rFonts w:hint="eastAsia"/>
        </w:rPr>
        <w:t>牙科学 人工用修复牙</w:t>
      </w:r>
    </w:p>
    <w:p>
      <w:pPr>
        <w:pStyle w:val="22"/>
        <w:rPr>
          <w:rFonts w:hAnsi="宋体"/>
          <w:color w:val="000000"/>
          <w:szCs w:val="21"/>
        </w:rPr>
      </w:pPr>
      <w:r>
        <w:rPr>
          <w:rFonts w:hint="eastAsia" w:hAnsi="宋体"/>
          <w:color w:val="000000"/>
          <w:szCs w:val="21"/>
        </w:rPr>
        <w:t>Y</w:t>
      </w:r>
      <w:r>
        <w:rPr>
          <w:rFonts w:hAnsi="宋体"/>
          <w:color w:val="000000"/>
          <w:szCs w:val="21"/>
        </w:rPr>
        <w:t xml:space="preserve">Y 0621.1-2016 </w:t>
      </w:r>
      <w:r>
        <w:rPr>
          <w:rFonts w:hint="eastAsia" w:hAnsi="宋体"/>
          <w:color w:val="000000"/>
          <w:szCs w:val="21"/>
        </w:rPr>
        <w:t>牙科</w:t>
      </w:r>
      <w:r>
        <w:rPr>
          <w:rFonts w:hAnsi="宋体"/>
          <w:color w:val="000000"/>
          <w:szCs w:val="21"/>
        </w:rPr>
        <w:t>学</w:t>
      </w:r>
      <w:r>
        <w:rPr>
          <w:rFonts w:hint="eastAsia" w:hAnsi="宋体"/>
          <w:color w:val="000000"/>
          <w:szCs w:val="21"/>
        </w:rPr>
        <w:t xml:space="preserve"> 匹配性</w:t>
      </w:r>
      <w:r>
        <w:rPr>
          <w:rFonts w:hAnsi="宋体"/>
          <w:color w:val="000000"/>
          <w:szCs w:val="21"/>
        </w:rPr>
        <w:t>试验</w:t>
      </w:r>
      <w:r>
        <w:rPr>
          <w:rFonts w:hint="eastAsia" w:hAnsi="宋体"/>
          <w:color w:val="000000"/>
          <w:szCs w:val="21"/>
        </w:rPr>
        <w:t xml:space="preserve"> 第1部</w:t>
      </w:r>
      <w:r>
        <w:rPr>
          <w:rFonts w:hAnsi="宋体"/>
          <w:color w:val="000000"/>
          <w:szCs w:val="21"/>
        </w:rPr>
        <w:t>分：金属</w:t>
      </w:r>
      <w:r>
        <w:rPr>
          <w:rFonts w:hint="eastAsia" w:hAnsi="宋体"/>
          <w:color w:val="000000"/>
          <w:szCs w:val="21"/>
        </w:rPr>
        <w:t>－陶</w:t>
      </w:r>
      <w:r>
        <w:rPr>
          <w:rFonts w:hAnsi="宋体"/>
          <w:color w:val="000000"/>
          <w:szCs w:val="21"/>
        </w:rPr>
        <w:t>瓷体系</w:t>
      </w:r>
    </w:p>
    <w:p>
      <w:pPr>
        <w:pStyle w:val="22"/>
        <w:rPr>
          <w:rFonts w:hAnsi="宋体"/>
          <w:color w:val="000000"/>
          <w:szCs w:val="21"/>
        </w:rPr>
      </w:pPr>
      <w:r>
        <w:rPr>
          <w:rFonts w:hint="eastAsia" w:hAnsi="宋体"/>
          <w:color w:val="000000"/>
          <w:szCs w:val="21"/>
        </w:rPr>
        <w:t>Y</w:t>
      </w:r>
      <w:r>
        <w:rPr>
          <w:rFonts w:hAnsi="宋体"/>
          <w:color w:val="000000"/>
          <w:szCs w:val="21"/>
        </w:rPr>
        <w:t xml:space="preserve">Y/T 0149-2006 </w:t>
      </w:r>
      <w:r>
        <w:rPr>
          <w:rFonts w:hint="eastAsia" w:hAnsi="宋体"/>
          <w:color w:val="000000"/>
          <w:szCs w:val="21"/>
        </w:rPr>
        <w:t>不锈</w:t>
      </w:r>
      <w:r>
        <w:rPr>
          <w:rFonts w:hAnsi="宋体"/>
          <w:color w:val="000000"/>
          <w:szCs w:val="21"/>
        </w:rPr>
        <w:t>钢医用器械</w:t>
      </w:r>
      <w:r>
        <w:rPr>
          <w:rFonts w:hint="eastAsia" w:hAnsi="宋体"/>
          <w:color w:val="000000"/>
          <w:szCs w:val="21"/>
        </w:rPr>
        <w:t xml:space="preserve"> 耐</w:t>
      </w:r>
      <w:r>
        <w:rPr>
          <w:rFonts w:hAnsi="宋体"/>
          <w:color w:val="000000"/>
          <w:szCs w:val="21"/>
        </w:rPr>
        <w:t>腐蚀性能试验</w:t>
      </w:r>
      <w:r>
        <w:rPr>
          <w:rFonts w:hint="eastAsia" w:hAnsi="宋体"/>
          <w:color w:val="000000"/>
          <w:szCs w:val="21"/>
        </w:rPr>
        <w:t>方法</w:t>
      </w:r>
    </w:p>
    <w:p>
      <w:pPr>
        <w:pStyle w:val="22"/>
      </w:pPr>
      <w:r>
        <w:rPr>
          <w:rFonts w:hint="eastAsia" w:hAnsi="宋体"/>
          <w:color w:val="000000"/>
          <w:szCs w:val="21"/>
        </w:rPr>
        <w:t>YY/T 0466.1-20</w:t>
      </w:r>
      <w:r>
        <w:rPr>
          <w:rFonts w:hAnsi="宋体"/>
          <w:color w:val="000000"/>
          <w:szCs w:val="21"/>
        </w:rPr>
        <w:t>16</w:t>
      </w:r>
      <w:r>
        <w:rPr>
          <w:rFonts w:hint="eastAsia" w:hAnsi="宋体"/>
          <w:color w:val="000000"/>
          <w:szCs w:val="21"/>
        </w:rPr>
        <w:t xml:space="preserve"> </w:t>
      </w:r>
      <w:r>
        <w:rPr>
          <w:rFonts w:hAnsi="宋体"/>
          <w:color w:val="000000"/>
          <w:szCs w:val="21"/>
        </w:rPr>
        <w:t>医疗器械</w:t>
      </w:r>
      <w:r>
        <w:rPr>
          <w:rFonts w:hint="eastAsia" w:hAnsi="宋体"/>
          <w:color w:val="000000"/>
          <w:szCs w:val="21"/>
        </w:rPr>
        <w:t xml:space="preserve"> </w:t>
      </w:r>
      <w:r>
        <w:rPr>
          <w:rFonts w:hAnsi="宋体"/>
          <w:color w:val="000000"/>
          <w:szCs w:val="21"/>
        </w:rPr>
        <w:t>用于医疗器械标签、标记和提供信息的符号</w:t>
      </w:r>
      <w:r>
        <w:rPr>
          <w:rFonts w:hint="eastAsia" w:hAnsi="宋体"/>
          <w:color w:val="000000"/>
          <w:szCs w:val="21"/>
        </w:rPr>
        <w:t xml:space="preserve"> </w:t>
      </w:r>
      <w:r>
        <w:rPr>
          <w:rFonts w:hAnsi="宋体"/>
          <w:color w:val="000000"/>
          <w:szCs w:val="21"/>
        </w:rPr>
        <w:t>第1部分：通用要求</w:t>
      </w:r>
    </w:p>
    <w:p>
      <w:pPr>
        <w:pStyle w:val="26"/>
        <w:spacing w:before="312" w:after="312"/>
      </w:pPr>
      <w:r>
        <w:rPr>
          <w:rFonts w:hint="eastAsia"/>
        </w:rPr>
        <w:t>术语和定义</w:t>
      </w:r>
    </w:p>
    <w:p>
      <w:pPr>
        <w:pStyle w:val="22"/>
      </w:pPr>
      <w:r>
        <w:rPr>
          <w:rFonts w:hint="eastAsia"/>
          <w:bCs/>
        </w:rPr>
        <w:t>除下述内容外，GB/T 9937.1、</w:t>
      </w:r>
      <w:r>
        <w:rPr>
          <w:rFonts w:hint="eastAsia"/>
        </w:rPr>
        <w:t>GB/T 9937.2、GB/T 9937.5</w:t>
      </w:r>
      <w:r>
        <w:rPr>
          <w:rFonts w:hint="eastAsia"/>
          <w:bCs/>
        </w:rPr>
        <w:t>标准的术语和定义</w:t>
      </w:r>
      <w:r>
        <w:rPr>
          <w:rFonts w:hint="eastAsia"/>
        </w:rPr>
        <w:t>适用于本文件。</w:t>
      </w:r>
    </w:p>
    <w:p>
      <w:pPr>
        <w:pStyle w:val="27"/>
        <w:spacing w:before="156" w:after="156"/>
      </w:pPr>
      <w:r>
        <w:rPr>
          <w:rFonts w:hint="eastAsia"/>
        </w:rPr>
        <w:t xml:space="preserve">定制式固定义齿  customized </w:t>
      </w:r>
      <w:r>
        <w:t>fixed denture</w:t>
      </w:r>
    </w:p>
    <w:p>
      <w:pPr>
        <w:pStyle w:val="22"/>
      </w:pPr>
      <w:r>
        <w:rPr>
          <w:rFonts w:hint="eastAsia"/>
          <w:bCs/>
        </w:rPr>
        <w:t>义齿加工企业</w:t>
      </w:r>
      <w:r>
        <w:rPr>
          <w:bCs/>
        </w:rPr>
        <w:t>根据医疗机构设计的图样，规定的材料和提供的牙模进行加工</w:t>
      </w:r>
      <w:r>
        <w:rPr>
          <w:rFonts w:hint="eastAsia"/>
          <w:bCs/>
        </w:rPr>
        <w:t>制作</w:t>
      </w:r>
      <w:r>
        <w:rPr>
          <w:bCs/>
        </w:rPr>
        <w:t>的</w:t>
      </w:r>
      <w:r>
        <w:rPr>
          <w:rFonts w:hint="eastAsia"/>
          <w:bCs/>
        </w:rPr>
        <w:t>，能够恢复牙列缺损或牙体缺损的形态、功能及外观的</w:t>
      </w:r>
      <w:r>
        <w:rPr>
          <w:rFonts w:hint="eastAsia"/>
        </w:rPr>
        <w:t>患者不可自行摘戴</w:t>
      </w:r>
      <w:r>
        <w:rPr>
          <w:rFonts w:hint="eastAsia"/>
          <w:bCs/>
        </w:rPr>
        <w:t>修复体。其</w:t>
      </w:r>
      <w:r>
        <w:rPr>
          <w:rFonts w:hint="eastAsia"/>
        </w:rPr>
        <w:t>由固位体、桥体和连接体组成，含修复重度牙体缺损的固定性修复体，如冠、桥、嵌体、桩核、贴面及种植体牙冠。</w:t>
      </w:r>
    </w:p>
    <w:p>
      <w:pPr>
        <w:pStyle w:val="27"/>
        <w:spacing w:before="156" w:after="156"/>
      </w:pPr>
      <w:r>
        <w:rPr>
          <w:rFonts w:hint="eastAsia"/>
        </w:rPr>
        <w:t xml:space="preserve">固位体 </w:t>
      </w:r>
      <w:r>
        <w:t>retainer</w:t>
      </w:r>
    </w:p>
    <w:p>
      <w:pPr>
        <w:pStyle w:val="22"/>
      </w:pPr>
      <w:r>
        <w:rPr>
          <w:rFonts w:hint="eastAsia"/>
        </w:rPr>
        <w:t>为了义齿固位而制作在基牙或种植体上的固位部分。如：全冠、嵌体等。</w:t>
      </w:r>
    </w:p>
    <w:p>
      <w:pPr>
        <w:pStyle w:val="27"/>
        <w:spacing w:before="156" w:after="156"/>
      </w:pPr>
      <w:r>
        <w:rPr>
          <w:rFonts w:hint="eastAsia"/>
        </w:rPr>
        <w:t xml:space="preserve">桥体 </w:t>
      </w:r>
      <w:r>
        <w:t>pontic</w:t>
      </w:r>
    </w:p>
    <w:p>
      <w:pPr>
        <w:pStyle w:val="22"/>
      </w:pPr>
      <w:r>
        <w:rPr>
          <w:rFonts w:hint="eastAsia"/>
        </w:rPr>
        <w:t>定制式固定义齿位于缺牙区的人工牙，用以恢复缺失牙的形态和功能。</w:t>
      </w:r>
    </w:p>
    <w:p>
      <w:pPr>
        <w:pStyle w:val="27"/>
        <w:spacing w:before="156" w:after="156"/>
      </w:pPr>
      <w:r>
        <w:rPr>
          <w:rFonts w:hint="eastAsia"/>
        </w:rPr>
        <w:t xml:space="preserve">连接体 </w:t>
      </w:r>
      <w:r>
        <w:t>connector</w:t>
      </w:r>
    </w:p>
    <w:p>
      <w:pPr>
        <w:pStyle w:val="22"/>
      </w:pPr>
      <w:r>
        <w:rPr>
          <w:rFonts w:hint="eastAsia"/>
        </w:rPr>
        <w:t>在定制式固定义齿中连接固位体和桥体的部分。</w:t>
      </w:r>
    </w:p>
    <w:p>
      <w:pPr>
        <w:pStyle w:val="26"/>
        <w:spacing w:before="312" w:after="312"/>
      </w:pPr>
      <w:r>
        <w:rPr>
          <w:rFonts w:hint="eastAsia"/>
        </w:rPr>
        <w:t>分类</w:t>
      </w:r>
    </w:p>
    <w:p>
      <w:pPr>
        <w:pStyle w:val="27"/>
        <w:spacing w:before="156" w:after="156"/>
        <w:rPr>
          <w:rFonts w:ascii="宋体" w:eastAsia="宋体"/>
          <w:szCs w:val="20"/>
        </w:rPr>
      </w:pPr>
      <w:bookmarkStart w:id="13" w:name="_Toc427932142"/>
      <w:r>
        <w:rPr>
          <w:rFonts w:hint="eastAsia" w:ascii="宋体" w:eastAsia="宋体"/>
          <w:szCs w:val="20"/>
        </w:rPr>
        <w:t>定制式固定义齿按制作主要原材料可分为：树</w:t>
      </w:r>
      <w:r>
        <w:rPr>
          <w:rFonts w:ascii="宋体" w:eastAsia="宋体"/>
          <w:szCs w:val="20"/>
        </w:rPr>
        <w:t>脂类、贵金属</w:t>
      </w:r>
      <w:r>
        <w:rPr>
          <w:rFonts w:hint="eastAsia" w:ascii="宋体" w:eastAsia="宋体"/>
          <w:szCs w:val="20"/>
        </w:rPr>
        <w:t>类</w:t>
      </w:r>
      <w:r>
        <w:rPr>
          <w:rFonts w:ascii="宋体" w:eastAsia="宋体"/>
          <w:szCs w:val="20"/>
        </w:rPr>
        <w:t>、普通金属类、瓷块</w:t>
      </w:r>
      <w:r>
        <w:rPr>
          <w:rFonts w:hint="eastAsia" w:ascii="宋体" w:eastAsia="宋体"/>
          <w:szCs w:val="20"/>
        </w:rPr>
        <w:t>类</w:t>
      </w:r>
      <w:r>
        <w:rPr>
          <w:rFonts w:ascii="宋体" w:eastAsia="宋体"/>
          <w:szCs w:val="20"/>
        </w:rPr>
        <w:t>、烤瓷粉类</w:t>
      </w:r>
      <w:r>
        <w:rPr>
          <w:rFonts w:hint="eastAsia" w:ascii="宋体" w:eastAsia="宋体"/>
          <w:szCs w:val="20"/>
        </w:rPr>
        <w:t>；</w:t>
      </w:r>
      <w:bookmarkEnd w:id="13"/>
    </w:p>
    <w:p>
      <w:pPr>
        <w:pStyle w:val="27"/>
        <w:spacing w:before="156" w:after="156"/>
        <w:rPr>
          <w:rFonts w:ascii="宋体" w:eastAsia="宋体"/>
          <w:szCs w:val="20"/>
        </w:rPr>
      </w:pPr>
      <w:bookmarkStart w:id="14" w:name="_Toc427932143"/>
      <w:r>
        <w:rPr>
          <w:rFonts w:hint="eastAsia" w:ascii="宋体" w:eastAsia="宋体"/>
          <w:szCs w:val="20"/>
        </w:rPr>
        <w:t>定制式固定义齿按生产工艺可分为：铸造、烧结、切削、烤瓷、金沉积、压铸、3D打印、光固化等；</w:t>
      </w:r>
      <w:bookmarkEnd w:id="14"/>
    </w:p>
    <w:p>
      <w:pPr>
        <w:pStyle w:val="27"/>
        <w:spacing w:before="156" w:after="156"/>
        <w:rPr>
          <w:rFonts w:ascii="宋体" w:eastAsia="宋体"/>
          <w:szCs w:val="20"/>
        </w:rPr>
      </w:pPr>
      <w:bookmarkStart w:id="15" w:name="_Toc427932144"/>
      <w:r>
        <w:rPr>
          <w:rFonts w:hint="eastAsia" w:ascii="宋体" w:eastAsia="宋体"/>
          <w:szCs w:val="20"/>
        </w:rPr>
        <w:t>定制式固定义齿按结构功能可分为：</w:t>
      </w:r>
      <w:bookmarkEnd w:id="15"/>
      <w:r>
        <w:rPr>
          <w:rFonts w:hint="eastAsia" w:ascii="宋体" w:eastAsia="宋体"/>
          <w:szCs w:val="20"/>
        </w:rPr>
        <w:t>贴面、嵌体、冠、桥、马里兰桥、种植体上部冠、种植体上部桥等。</w:t>
      </w:r>
    </w:p>
    <w:p>
      <w:pPr>
        <w:pStyle w:val="26"/>
        <w:spacing w:before="312" w:after="312"/>
      </w:pPr>
      <w:r>
        <w:rPr>
          <w:rFonts w:hint="eastAsia"/>
        </w:rPr>
        <w:t>命</w:t>
      </w:r>
      <w:r>
        <w:t>名规则</w:t>
      </w:r>
    </w:p>
    <w:p>
      <w:pPr>
        <w:pStyle w:val="22"/>
      </w:pPr>
      <w:r>
        <w:rPr>
          <w:rFonts w:hint="eastAsia"/>
        </w:rPr>
        <w:t>定制式固定义齿具体型号的命名应能反映制作产品的主要材料、工艺和结构，并适当考虑临床的习惯称谓。一般采用“主要材料+工艺+结构功能”的命名方法。如：钴铬合金烤瓷桥、金合金铸造全冠等。</w:t>
      </w:r>
    </w:p>
    <w:p>
      <w:pPr>
        <w:pStyle w:val="26"/>
        <w:spacing w:before="312" w:after="312"/>
      </w:pPr>
      <w:r>
        <w:rPr>
          <w:rFonts w:hint="eastAsia"/>
        </w:rPr>
        <w:t>要求</w:t>
      </w:r>
    </w:p>
    <w:p>
      <w:pPr>
        <w:pStyle w:val="27"/>
        <w:spacing w:before="156" w:after="156"/>
      </w:pPr>
      <w:r>
        <w:rPr>
          <w:rFonts w:hint="eastAsia"/>
        </w:rPr>
        <w:t>设计单</w:t>
      </w:r>
    </w:p>
    <w:p>
      <w:pPr>
        <w:pStyle w:val="22"/>
      </w:pPr>
      <w:r>
        <w:rPr>
          <w:rFonts w:hint="eastAsia"/>
        </w:rPr>
        <w:t>定</w:t>
      </w:r>
      <w:r>
        <w:t>制式</w:t>
      </w:r>
      <w:r>
        <w:rPr>
          <w:rFonts w:hint="eastAsia"/>
        </w:rPr>
        <w:t>固定义齿的制作应根据医疗机构提供的患者牙模及按规定程序批准的图样制造。</w:t>
      </w:r>
    </w:p>
    <w:p>
      <w:pPr>
        <w:pStyle w:val="27"/>
        <w:spacing w:before="156" w:after="156"/>
      </w:pPr>
      <w:r>
        <w:rPr>
          <w:rFonts w:hint="eastAsia"/>
        </w:rPr>
        <w:t>材料</w:t>
      </w:r>
    </w:p>
    <w:p>
      <w:pPr>
        <w:pStyle w:val="22"/>
        <w:spacing w:before="156" w:beforeLines="50" w:after="156" w:afterLines="50"/>
        <w:ind w:firstLine="0" w:firstLineChars="0"/>
      </w:pPr>
      <w:r>
        <w:rPr>
          <w:rFonts w:ascii="黑体" w:eastAsia="黑体"/>
          <w:szCs w:val="21"/>
        </w:rPr>
        <w:t>6</w:t>
      </w:r>
      <w:r>
        <w:rPr>
          <w:rFonts w:hint="eastAsia" w:ascii="黑体" w:eastAsia="黑体"/>
          <w:szCs w:val="21"/>
        </w:rPr>
        <w:t>.2.1</w:t>
      </w:r>
      <w:r>
        <w:rPr>
          <w:rFonts w:hint="eastAsia"/>
        </w:rPr>
        <w:t xml:space="preserve"> 制作定</w:t>
      </w:r>
      <w:r>
        <w:t>制式</w:t>
      </w:r>
      <w:r>
        <w:rPr>
          <w:rFonts w:hint="eastAsia"/>
        </w:rPr>
        <w:t>固定义齿的原材料（主体和辅助）应具有医疗器械产品注册证书或备案件。</w:t>
      </w:r>
    </w:p>
    <w:p>
      <w:pPr>
        <w:pStyle w:val="22"/>
        <w:spacing w:before="156" w:beforeLines="50" w:after="156" w:afterLines="50"/>
        <w:ind w:firstLine="0" w:firstLineChars="0"/>
      </w:pPr>
      <w:r>
        <w:rPr>
          <w:rFonts w:ascii="黑体" w:eastAsia="黑体"/>
          <w:szCs w:val="21"/>
        </w:rPr>
        <w:t>6.2.2</w:t>
      </w:r>
      <w:r>
        <w:t xml:space="preserve"> </w:t>
      </w:r>
      <w:r>
        <w:rPr>
          <w:rFonts w:hint="eastAsia"/>
        </w:rPr>
        <w:t>定</w:t>
      </w:r>
      <w:r>
        <w:t>制式</w:t>
      </w:r>
      <w:r>
        <w:rPr>
          <w:rFonts w:hint="eastAsia"/>
        </w:rPr>
        <w:t>固定义齿的维氏硬度应在企业标示值规定的范围内。</w:t>
      </w:r>
    </w:p>
    <w:p>
      <w:pPr>
        <w:pStyle w:val="27"/>
        <w:spacing w:before="156" w:after="156"/>
      </w:pPr>
      <w:r>
        <w:rPr>
          <w:rFonts w:hint="eastAsia"/>
        </w:rPr>
        <w:t>颜色和色泽调</w:t>
      </w:r>
      <w:r>
        <w:t>和</w:t>
      </w:r>
      <w:r>
        <w:rPr>
          <w:rFonts w:hint="eastAsia"/>
        </w:rPr>
        <w:t>性</w:t>
      </w:r>
    </w:p>
    <w:p>
      <w:pPr>
        <w:pStyle w:val="22"/>
      </w:pPr>
      <w:r>
        <w:rPr>
          <w:rFonts w:hint="eastAsia"/>
        </w:rPr>
        <w:t>定制式固定义齿的颜色和色泽调和性应与设计单要求的比色板相符</w:t>
      </w:r>
      <w:r>
        <w:t>,</w:t>
      </w:r>
      <w:r>
        <w:rPr>
          <w:rFonts w:hint="eastAsia"/>
        </w:rPr>
        <w:t>无明显的色泽差异。</w:t>
      </w:r>
    </w:p>
    <w:p>
      <w:pPr>
        <w:pStyle w:val="27"/>
        <w:spacing w:before="156" w:after="156"/>
      </w:pPr>
      <w:r>
        <w:rPr>
          <w:rFonts w:hint="eastAsia"/>
        </w:rPr>
        <w:t>表面质量</w:t>
      </w:r>
    </w:p>
    <w:p>
      <w:pPr>
        <w:pStyle w:val="22"/>
      </w:pPr>
      <w:r>
        <w:rPr>
          <w:rFonts w:hint="eastAsia"/>
        </w:rPr>
        <w:t>定</w:t>
      </w:r>
      <w:r>
        <w:t>制式</w:t>
      </w:r>
      <w:r>
        <w:rPr>
          <w:rFonts w:hint="eastAsia"/>
        </w:rPr>
        <w:t>固定义齿暴露于口腔的金属部分应高度抛光，其表面粗糙度</w:t>
      </w:r>
      <w:r>
        <w:t>Ra</w:t>
      </w:r>
      <w:r>
        <w:rPr>
          <w:rFonts w:hint="eastAsia"/>
        </w:rPr>
        <w:t>应≤</w:t>
      </w:r>
      <w:r>
        <w:t>0.025</w:t>
      </w:r>
      <w:r>
        <w:rPr>
          <w:rFonts w:hint="eastAsia"/>
        </w:rPr>
        <w:t>μ</w:t>
      </w:r>
      <w:r>
        <w:t>m</w:t>
      </w:r>
      <w:r>
        <w:rPr>
          <w:rFonts w:hint="eastAsia"/>
        </w:rPr>
        <w:t>。固位体、连接体表面应光滑、有光泽、无气泡、无裂纹</w:t>
      </w:r>
      <w:r>
        <w:t>,</w:t>
      </w:r>
      <w:r>
        <w:rPr>
          <w:rFonts w:hint="eastAsia"/>
        </w:rPr>
        <w:t>外部应无气孔、无夹杂。</w:t>
      </w:r>
    </w:p>
    <w:p>
      <w:pPr>
        <w:pStyle w:val="27"/>
        <w:spacing w:before="156" w:after="156"/>
      </w:pPr>
      <w:r>
        <w:rPr>
          <w:rFonts w:hint="eastAsia"/>
        </w:rPr>
        <w:t>固</w:t>
      </w:r>
      <w:r>
        <w:t>定义齿结构</w:t>
      </w:r>
    </w:p>
    <w:p>
      <w:pPr>
        <w:pStyle w:val="22"/>
      </w:pPr>
      <w:r>
        <w:rPr>
          <w:rFonts w:hint="eastAsia"/>
        </w:rPr>
        <w:t>根据口腔临床石膏模型或口腔临床数据制作符合患者牙型的修复体，将模型基牙包裹，修复体同厚薄区域内，厚薄应均匀；修复体与基牙应密合，修复体无洞孔，应无金属瘤。</w:t>
      </w:r>
    </w:p>
    <w:p>
      <w:pPr>
        <w:pStyle w:val="27"/>
        <w:spacing w:before="156" w:after="156"/>
      </w:pPr>
      <w:r>
        <w:rPr>
          <w:rFonts w:hint="eastAsia"/>
        </w:rPr>
        <w:t>金瓷结合性能</w:t>
      </w:r>
    </w:p>
    <w:p>
      <w:pPr>
        <w:pStyle w:val="22"/>
      </w:pPr>
      <w:r>
        <w:rPr>
          <w:rFonts w:hint="eastAsia"/>
        </w:rPr>
        <w:t>固定义齿的金瓷结合强度应不小于</w:t>
      </w:r>
      <w:r>
        <w:t>25MPa</w:t>
      </w:r>
      <w:r>
        <w:rPr>
          <w:rFonts w:hint="eastAsia"/>
        </w:rPr>
        <w:t>。</w:t>
      </w:r>
    </w:p>
    <w:p>
      <w:pPr>
        <w:pStyle w:val="27"/>
        <w:spacing w:before="156" w:after="156"/>
      </w:pPr>
      <w:r>
        <w:t>耐急冷热性能</w:t>
      </w:r>
    </w:p>
    <w:p>
      <w:pPr>
        <w:pStyle w:val="22"/>
      </w:pPr>
      <w:r>
        <w:rPr>
          <w:rFonts w:hint="eastAsia"/>
        </w:rPr>
        <w:t>固定义齿的瓷质部分在接受急冷急热试验时，应不得出现裂痕。</w:t>
      </w:r>
    </w:p>
    <w:p>
      <w:pPr>
        <w:pStyle w:val="27"/>
        <w:spacing w:before="156" w:after="156"/>
      </w:pPr>
      <w:r>
        <w:rPr>
          <w:rFonts w:hint="eastAsia"/>
        </w:rPr>
        <w:t>金属内部质量</w:t>
      </w:r>
    </w:p>
    <w:p>
      <w:pPr>
        <w:pStyle w:val="22"/>
        <w:spacing w:after="156" w:afterLines="50"/>
      </w:pPr>
      <w:r>
        <w:rPr>
          <w:rFonts w:hint="eastAsia"/>
        </w:rPr>
        <w:t>定制式固定义齿的金属内部质量应满足以下要求：</w:t>
      </w:r>
    </w:p>
    <w:p>
      <w:pPr>
        <w:pStyle w:val="28"/>
        <w:numPr>
          <w:ilvl w:val="0"/>
          <w:numId w:val="0"/>
        </w:numPr>
        <w:ind w:left="839" w:hanging="419"/>
      </w:pPr>
      <w:r>
        <w:rPr>
          <w:rFonts w:hint="eastAsia"/>
        </w:rPr>
        <w:t>金属铸造全冠咬合面的厚度不小于0.7mm；</w:t>
      </w:r>
    </w:p>
    <w:p>
      <w:pPr>
        <w:pStyle w:val="22"/>
        <w:spacing w:before="156" w:beforeLines="50"/>
      </w:pPr>
      <w:r>
        <w:rPr>
          <w:rFonts w:hint="eastAsia"/>
        </w:rPr>
        <w:t>贵金属烤瓷内冠咬合面的厚度不小于</w:t>
      </w:r>
      <w:r>
        <w:t>0.5mm</w:t>
      </w:r>
      <w:r>
        <w:rPr>
          <w:rFonts w:hint="eastAsia"/>
        </w:rPr>
        <w:t>；</w:t>
      </w:r>
    </w:p>
    <w:p>
      <w:pPr>
        <w:pStyle w:val="22"/>
        <w:spacing w:before="156" w:beforeLines="50"/>
      </w:pPr>
      <w:r>
        <w:rPr>
          <w:rFonts w:hint="eastAsia"/>
        </w:rPr>
        <w:t>非贵金属烤瓷内冠咬合面的厚度不小于</w:t>
      </w:r>
      <w:r>
        <w:t>0.3mm</w:t>
      </w:r>
      <w:r>
        <w:rPr>
          <w:rFonts w:hint="eastAsia"/>
        </w:rPr>
        <w:t>；</w:t>
      </w:r>
    </w:p>
    <w:p>
      <w:pPr>
        <w:pStyle w:val="22"/>
        <w:spacing w:before="156" w:beforeLines="50"/>
      </w:pPr>
      <w:r>
        <w:rPr>
          <w:rFonts w:hint="eastAsia"/>
        </w:rPr>
        <w:t>金沉积内冠咬合面的厚度不小于</w:t>
      </w:r>
      <w:r>
        <w:t>0.2mm</w:t>
      </w:r>
      <w:r>
        <w:rPr>
          <w:rFonts w:hint="eastAsia"/>
        </w:rPr>
        <w:t>。</w:t>
      </w:r>
    </w:p>
    <w:p>
      <w:pPr>
        <w:pStyle w:val="27"/>
        <w:spacing w:before="156" w:after="156"/>
      </w:pPr>
      <w:r>
        <w:rPr>
          <w:rFonts w:hint="eastAsia"/>
        </w:rPr>
        <w:t>孔隙度</w:t>
      </w:r>
    </w:p>
    <w:p>
      <w:pPr>
        <w:pStyle w:val="22"/>
      </w:pPr>
      <w:r>
        <w:rPr>
          <w:rFonts w:hint="eastAsia"/>
        </w:rPr>
        <w:t>固定义齿的瓷质部分，按照</w:t>
      </w:r>
      <w:r>
        <w:t>YY 0300-2009</w:t>
      </w:r>
      <w:r>
        <w:rPr>
          <w:rFonts w:hint="eastAsia"/>
        </w:rPr>
        <w:t>中</w:t>
      </w:r>
      <w:r>
        <w:t>7.6</w:t>
      </w:r>
      <w:r>
        <w:rPr>
          <w:rFonts w:hint="eastAsia"/>
        </w:rPr>
        <w:t>条规定的方法试验，在试样受试表面上，直径大于</w:t>
      </w:r>
      <w:r>
        <w:t>30</w:t>
      </w:r>
      <w:r>
        <w:rPr>
          <w:rFonts w:hint="eastAsia"/>
        </w:rPr>
        <w:t>μ</w:t>
      </w:r>
      <w:r>
        <w:t>m</w:t>
      </w:r>
      <w:r>
        <w:rPr>
          <w:rFonts w:hint="eastAsia"/>
        </w:rPr>
        <w:t>的孔隙不超过</w:t>
      </w:r>
      <w:r>
        <w:t>16</w:t>
      </w:r>
      <w:r>
        <w:rPr>
          <w:rFonts w:hint="eastAsia"/>
        </w:rPr>
        <w:t>个，其中直径为</w:t>
      </w:r>
      <w:r>
        <w:t>40</w:t>
      </w:r>
      <w:r>
        <w:rPr>
          <w:rFonts w:hint="eastAsia"/>
        </w:rPr>
        <w:t>μ</w:t>
      </w:r>
      <w:r>
        <w:t>m</w:t>
      </w:r>
      <w:r>
        <w:rPr>
          <w:rFonts w:hint="eastAsia"/>
        </w:rPr>
        <w:t>～</w:t>
      </w:r>
      <w:r>
        <w:t>150</w:t>
      </w:r>
      <w:r>
        <w:rPr>
          <w:rFonts w:hint="eastAsia"/>
        </w:rPr>
        <w:t>μ</w:t>
      </w:r>
      <w:r>
        <w:t>m</w:t>
      </w:r>
      <w:r>
        <w:rPr>
          <w:rFonts w:hint="eastAsia"/>
        </w:rPr>
        <w:t>的孔隙不超过</w:t>
      </w:r>
      <w:r>
        <w:t>6</w:t>
      </w:r>
      <w:r>
        <w:rPr>
          <w:rFonts w:hint="eastAsia"/>
        </w:rPr>
        <w:t>个，并且不应有直径大于</w:t>
      </w:r>
      <w:r>
        <w:t>150</w:t>
      </w:r>
      <w:r>
        <w:rPr>
          <w:rFonts w:hint="eastAsia"/>
        </w:rPr>
        <w:t>μ</w:t>
      </w:r>
      <w:r>
        <w:t>m</w:t>
      </w:r>
      <w:r>
        <w:rPr>
          <w:rFonts w:hint="eastAsia"/>
        </w:rPr>
        <w:t>的孔隙。</w:t>
      </w:r>
    </w:p>
    <w:p>
      <w:pPr>
        <w:pStyle w:val="22"/>
        <w:ind w:firstLine="360"/>
        <w:rPr>
          <w:sz w:val="18"/>
          <w:szCs w:val="18"/>
        </w:rPr>
      </w:pPr>
      <w:r>
        <w:rPr>
          <w:rFonts w:hint="eastAsia"/>
          <w:sz w:val="18"/>
          <w:szCs w:val="18"/>
        </w:rPr>
        <w:t>注：过多烧结次数可能会产生影响。</w:t>
      </w:r>
    </w:p>
    <w:p>
      <w:pPr>
        <w:pStyle w:val="27"/>
        <w:spacing w:before="156" w:after="156"/>
      </w:pPr>
      <w:r>
        <w:rPr>
          <w:rFonts w:hint="eastAsia"/>
        </w:rPr>
        <w:t>邻牙接触性</w:t>
      </w:r>
    </w:p>
    <w:p>
      <w:pPr>
        <w:pStyle w:val="22"/>
      </w:pPr>
      <w:r>
        <w:rPr>
          <w:rFonts w:hint="eastAsia"/>
        </w:rPr>
        <w:t>定制式固定</w:t>
      </w:r>
      <w:r>
        <w:t>义齿与相邻牙之间应有接触，接触部位应与同名天然牙的接触部位相</w:t>
      </w:r>
      <w:r>
        <w:rPr>
          <w:rFonts w:hint="eastAsia"/>
        </w:rPr>
        <w:t>似。</w:t>
      </w:r>
    </w:p>
    <w:p>
      <w:pPr>
        <w:pStyle w:val="27"/>
        <w:spacing w:before="156" w:after="156"/>
      </w:pPr>
      <w:r>
        <w:rPr>
          <w:rFonts w:hint="eastAsia"/>
        </w:rPr>
        <w:t>边缘密合性</w:t>
      </w:r>
    </w:p>
    <w:p>
      <w:pPr>
        <w:pStyle w:val="22"/>
      </w:pPr>
      <w:r>
        <w:rPr>
          <w:rFonts w:hint="eastAsia"/>
        </w:rPr>
        <w:t>定制式固定</w:t>
      </w:r>
      <w:r>
        <w:t>义齿边缘与工作模型之间密合，肉眼观察应无明显的缝隙，</w:t>
      </w:r>
      <w:r>
        <w:rPr>
          <w:rFonts w:hint="eastAsia"/>
        </w:rPr>
        <w:t>底冠无翘动。</w:t>
      </w:r>
    </w:p>
    <w:p>
      <w:pPr>
        <w:pStyle w:val="27"/>
        <w:spacing w:before="156" w:after="156"/>
      </w:pPr>
      <w:r>
        <w:rPr>
          <w:rFonts w:hint="eastAsia"/>
        </w:rPr>
        <w:t>咬合性</w:t>
      </w:r>
    </w:p>
    <w:p>
      <w:pPr>
        <w:pStyle w:val="22"/>
      </w:pPr>
      <w:r>
        <w:rPr>
          <w:rFonts w:hint="eastAsia"/>
        </w:rPr>
        <w:t>定制式固定</w:t>
      </w:r>
      <w:r>
        <w:t>义齿的咬合面与对颌牙应有接</w:t>
      </w:r>
      <w:r>
        <w:fldChar w:fldCharType="begin"/>
      </w:r>
      <w:r>
        <w:instrText xml:space="preserve"> HYPERLINK "http://www.wiki8.com/chudian_104618/" \o "医学百科：触点" </w:instrText>
      </w:r>
      <w:r>
        <w:fldChar w:fldCharType="separate"/>
      </w:r>
      <w:r>
        <w:t>触点</w:t>
      </w:r>
      <w:r>
        <w:fldChar w:fldCharType="end"/>
      </w:r>
      <w:r>
        <w:t>，但不应产生咬合障碍</w:t>
      </w:r>
      <w:r>
        <w:rPr>
          <w:rFonts w:hint="eastAsia"/>
        </w:rPr>
        <w:t>。</w:t>
      </w:r>
    </w:p>
    <w:p>
      <w:pPr>
        <w:pStyle w:val="27"/>
        <w:spacing w:before="156" w:after="156"/>
      </w:pPr>
      <w:r>
        <w:rPr>
          <w:rFonts w:hint="eastAsia"/>
        </w:rPr>
        <w:t>匹配性</w:t>
      </w:r>
    </w:p>
    <w:p>
      <w:pPr>
        <w:pStyle w:val="22"/>
      </w:pPr>
      <w:r>
        <w:rPr>
          <w:rFonts w:hint="eastAsia"/>
        </w:rPr>
        <w:t>定制式固定义齿</w:t>
      </w:r>
      <w:r>
        <w:t>的外形及大小应与同名牙相匹配且符合</w:t>
      </w:r>
      <w:r>
        <w:fldChar w:fldCharType="begin"/>
      </w:r>
      <w:r>
        <w:instrText xml:space="preserve"> HYPERLINK "http://www.wiki8.com/yachi_107383/" \o "医学百科：牙齿" </w:instrText>
      </w:r>
      <w:r>
        <w:fldChar w:fldCharType="separate"/>
      </w:r>
      <w:r>
        <w:t>牙齿</w:t>
      </w:r>
      <w:r>
        <w:fldChar w:fldCharType="end"/>
      </w:r>
      <w:r>
        <w:t>的正常</w:t>
      </w:r>
      <w:r>
        <w:fldChar w:fldCharType="begin"/>
      </w:r>
      <w:r>
        <w:instrText xml:space="preserve"> HYPERLINK "http://www.wiki8.com/jiepo_13569/" \o "医学百科：解剖" </w:instrText>
      </w:r>
      <w:r>
        <w:fldChar w:fldCharType="separate"/>
      </w:r>
      <w:r>
        <w:t>解剖</w:t>
      </w:r>
      <w:r>
        <w:fldChar w:fldCharType="end"/>
      </w:r>
      <w:r>
        <w:t>形态。</w:t>
      </w:r>
      <w:r>
        <w:rPr>
          <w:rFonts w:hint="eastAsia"/>
        </w:rPr>
        <w:t>其</w:t>
      </w:r>
      <w:r>
        <w:t>唇、颊面微细结构，应与同名天然牙基本</w:t>
      </w:r>
      <w:r>
        <w:rPr>
          <w:rFonts w:hint="eastAsia"/>
        </w:rPr>
        <w:t>相似。</w:t>
      </w:r>
    </w:p>
    <w:p>
      <w:pPr>
        <w:pStyle w:val="26"/>
        <w:spacing w:before="312" w:after="312"/>
        <w:rPr>
          <w:rFonts w:ascii="宋体" w:eastAsia="宋体"/>
        </w:rPr>
      </w:pPr>
      <w:r>
        <w:rPr>
          <w:rFonts w:hint="eastAsia"/>
        </w:rPr>
        <w:t>试验方法</w:t>
      </w:r>
    </w:p>
    <w:p>
      <w:pPr>
        <w:pStyle w:val="27"/>
        <w:spacing w:before="156" w:after="156"/>
      </w:pPr>
      <w:r>
        <w:rPr>
          <w:rFonts w:hint="eastAsia"/>
        </w:rPr>
        <w:t>设计单</w:t>
      </w:r>
    </w:p>
    <w:p>
      <w:pPr>
        <w:pStyle w:val="22"/>
      </w:pPr>
      <w:r>
        <w:rPr>
          <w:rFonts w:hint="eastAsia"/>
        </w:rPr>
        <w:t>检查义齿与医疗机构提供的患者模型、设计文件及其附件资料是否一致，结果应符合</w:t>
      </w:r>
      <w:r>
        <w:t>6.1</w:t>
      </w:r>
      <w:r>
        <w:rPr>
          <w:rFonts w:hint="eastAsia"/>
        </w:rPr>
        <w:t>的要求。</w:t>
      </w:r>
    </w:p>
    <w:p>
      <w:pPr>
        <w:pStyle w:val="27"/>
        <w:spacing w:before="156" w:after="156"/>
      </w:pPr>
      <w:r>
        <w:rPr>
          <w:rFonts w:hint="eastAsia"/>
        </w:rPr>
        <w:t>材料</w:t>
      </w:r>
    </w:p>
    <w:p>
      <w:pPr>
        <w:pStyle w:val="22"/>
        <w:ind w:firstLine="0" w:firstLineChars="0"/>
      </w:pPr>
      <w:r>
        <w:rPr>
          <w:rFonts w:ascii="黑体" w:eastAsia="黑体"/>
          <w:szCs w:val="21"/>
        </w:rPr>
        <w:t>7</w:t>
      </w:r>
      <w:r>
        <w:rPr>
          <w:rFonts w:hint="eastAsia" w:ascii="黑体" w:eastAsia="黑体"/>
          <w:szCs w:val="21"/>
        </w:rPr>
        <w:t>.2.1</w:t>
      </w:r>
      <w:r>
        <w:t xml:space="preserve"> </w:t>
      </w:r>
      <w:r>
        <w:rPr>
          <w:rFonts w:hint="eastAsia"/>
        </w:rPr>
        <w:t>查验固定义齿所用材料供货方的有效文件，结果应符合</w:t>
      </w:r>
      <w:r>
        <w:t>6.2.1</w:t>
      </w:r>
      <w:r>
        <w:rPr>
          <w:rFonts w:hint="eastAsia"/>
        </w:rPr>
        <w:t>的要求。</w:t>
      </w:r>
    </w:p>
    <w:p>
      <w:pPr>
        <w:pStyle w:val="22"/>
        <w:ind w:firstLine="0" w:firstLineChars="0"/>
      </w:pPr>
      <w:r>
        <w:rPr>
          <w:rFonts w:ascii="黑体" w:eastAsia="黑体"/>
          <w:szCs w:val="21"/>
        </w:rPr>
        <w:t>7</w:t>
      </w:r>
      <w:r>
        <w:rPr>
          <w:rFonts w:hint="eastAsia" w:ascii="黑体" w:eastAsia="黑体"/>
          <w:szCs w:val="21"/>
        </w:rPr>
        <w:t>.2.2</w:t>
      </w:r>
      <w:r>
        <w:rPr>
          <w:rFonts w:ascii="黑体" w:eastAsia="黑体"/>
          <w:szCs w:val="21"/>
        </w:rPr>
        <w:t xml:space="preserve"> </w:t>
      </w:r>
      <w:r>
        <w:rPr>
          <w:rFonts w:hint="eastAsia"/>
        </w:rPr>
        <w:t>按</w:t>
      </w:r>
      <w:r>
        <w:t>GB/T 4340.1</w:t>
      </w:r>
      <w:r>
        <w:rPr>
          <w:rFonts w:hint="eastAsia"/>
        </w:rPr>
        <w:t>—</w:t>
      </w:r>
      <w:r>
        <w:t>2009</w:t>
      </w:r>
      <w:r>
        <w:rPr>
          <w:rFonts w:hint="eastAsia"/>
        </w:rPr>
        <w:t>的规定进行试验</w:t>
      </w:r>
      <w:r>
        <w:t>,</w:t>
      </w:r>
      <w:r>
        <w:rPr>
          <w:rFonts w:hint="eastAsia"/>
        </w:rPr>
        <w:t>结果应符合</w:t>
      </w:r>
      <w:r>
        <w:t>6.2.2</w:t>
      </w:r>
      <w:r>
        <w:rPr>
          <w:rFonts w:hint="eastAsia"/>
        </w:rPr>
        <w:t>的要求。</w:t>
      </w:r>
    </w:p>
    <w:p>
      <w:pPr>
        <w:pStyle w:val="27"/>
        <w:spacing w:before="156" w:after="156"/>
      </w:pPr>
      <w:r>
        <w:rPr>
          <w:rFonts w:hint="eastAsia"/>
        </w:rPr>
        <w:t>颜色和色泽调和性</w:t>
      </w:r>
    </w:p>
    <w:p>
      <w:pPr>
        <w:pStyle w:val="22"/>
      </w:pPr>
      <w:r>
        <w:rPr>
          <w:rFonts w:hint="eastAsia"/>
        </w:rPr>
        <w:t>在标准光照（色温为6500K，照度为700LX）或自然光（中午12点前后两小时）条件下以同一背景（中性色调），将义齿的唇面或颊面与设计文件上所要求色号的比色板沿同一平面放置，正常或矫正视力目测检查，结果应符合</w:t>
      </w:r>
      <w:r>
        <w:t>6</w:t>
      </w:r>
      <w:r>
        <w:rPr>
          <w:rFonts w:hint="eastAsia"/>
        </w:rPr>
        <w:t>.3的要求。</w:t>
      </w:r>
    </w:p>
    <w:p>
      <w:pPr>
        <w:pStyle w:val="27"/>
        <w:spacing w:before="156" w:after="156"/>
      </w:pPr>
      <w:r>
        <w:rPr>
          <w:rFonts w:hint="eastAsia"/>
        </w:rPr>
        <w:t>表面质量</w:t>
      </w:r>
    </w:p>
    <w:p>
      <w:pPr>
        <w:pStyle w:val="29"/>
        <w:numPr>
          <w:ilvl w:val="0"/>
          <w:numId w:val="0"/>
        </w:numPr>
        <w:spacing w:before="0" w:after="0"/>
        <w:ind w:firstLine="420" w:firstLineChars="200"/>
      </w:pPr>
      <w:r>
        <w:rPr>
          <w:rFonts w:hint="eastAsia"/>
        </w:rPr>
        <w:t>金属表面粗糙度用表面粗糙度标准样块进行比较，在10倍放大镜目力检查，结果应符合</w:t>
      </w:r>
      <w:r>
        <w:t>6</w:t>
      </w:r>
      <w:r>
        <w:rPr>
          <w:rFonts w:hint="eastAsia"/>
        </w:rPr>
        <w:t>.4的要求。</w:t>
      </w:r>
    </w:p>
    <w:p>
      <w:pPr>
        <w:pStyle w:val="27"/>
        <w:spacing w:before="156" w:after="156"/>
      </w:pPr>
      <w:r>
        <w:rPr>
          <w:rFonts w:hint="eastAsia"/>
        </w:rPr>
        <w:t>固</w:t>
      </w:r>
      <w:r>
        <w:t>定义齿结构</w:t>
      </w:r>
    </w:p>
    <w:p>
      <w:pPr>
        <w:pStyle w:val="29"/>
        <w:numPr>
          <w:ilvl w:val="0"/>
          <w:numId w:val="0"/>
        </w:numPr>
        <w:spacing w:before="0" w:after="0"/>
        <w:ind w:firstLine="420" w:firstLineChars="200"/>
      </w:pPr>
      <w:r>
        <w:rPr>
          <w:rFonts w:hint="eastAsia"/>
        </w:rPr>
        <w:t>用5-10倍放大镜目测有无洞孔、表面粗糙度情况，结果应符合</w:t>
      </w:r>
      <w:r>
        <w:t>6.5</w:t>
      </w:r>
      <w:r>
        <w:rPr>
          <w:rFonts w:hint="eastAsia"/>
        </w:rPr>
        <w:t>的要求。</w:t>
      </w:r>
    </w:p>
    <w:p>
      <w:pPr>
        <w:pStyle w:val="27"/>
        <w:spacing w:before="156" w:after="156"/>
      </w:pPr>
      <w:r>
        <w:rPr>
          <w:rFonts w:hint="eastAsia"/>
        </w:rPr>
        <w:t>金瓷结合性能</w:t>
      </w:r>
    </w:p>
    <w:p>
      <w:pPr>
        <w:pStyle w:val="22"/>
      </w:pPr>
      <w:r>
        <w:rPr>
          <w:rFonts w:hint="eastAsia"/>
        </w:rPr>
        <w:t>按照</w:t>
      </w:r>
      <w:r>
        <w:t>YY 0621.1</w:t>
      </w:r>
      <w:r>
        <w:rPr>
          <w:rFonts w:hint="eastAsia"/>
        </w:rPr>
        <w:t>－</w:t>
      </w:r>
      <w:r>
        <w:t>2016</w:t>
      </w:r>
      <w:r>
        <w:rPr>
          <w:rFonts w:hint="eastAsia"/>
        </w:rPr>
        <w:t>的规定进行试验，结果应符合</w:t>
      </w:r>
      <w:r>
        <w:t>6.6</w:t>
      </w:r>
      <w:r>
        <w:rPr>
          <w:rFonts w:hint="eastAsia"/>
        </w:rPr>
        <w:t>的要求。</w:t>
      </w:r>
    </w:p>
    <w:p>
      <w:pPr>
        <w:pStyle w:val="27"/>
        <w:spacing w:before="156" w:after="156"/>
      </w:pPr>
      <w:r>
        <w:rPr>
          <w:rFonts w:hint="eastAsia"/>
        </w:rPr>
        <w:t>耐急冷急热性能</w:t>
      </w:r>
    </w:p>
    <w:p>
      <w:pPr>
        <w:pStyle w:val="22"/>
      </w:pPr>
      <w:r>
        <w:rPr>
          <w:rFonts w:hint="eastAsia"/>
        </w:rPr>
        <w:t>按</w:t>
      </w:r>
      <w:r>
        <w:t>YY 0300-2009</w:t>
      </w:r>
      <w:r>
        <w:rPr>
          <w:rFonts w:hint="eastAsia"/>
        </w:rPr>
        <w:t>中</w:t>
      </w:r>
      <w:r>
        <w:t>7.10</w:t>
      </w:r>
      <w:r>
        <w:rPr>
          <w:rFonts w:hint="eastAsia"/>
        </w:rPr>
        <w:t>的规定进行</w:t>
      </w:r>
      <w:r>
        <w:t>,</w:t>
      </w:r>
      <w:r>
        <w:rPr>
          <w:rFonts w:hint="eastAsia"/>
        </w:rPr>
        <w:t>结果应符合</w:t>
      </w:r>
      <w:r>
        <w:t>6.7</w:t>
      </w:r>
      <w:r>
        <w:rPr>
          <w:rFonts w:hint="eastAsia"/>
        </w:rPr>
        <w:t>的要求。</w:t>
      </w:r>
    </w:p>
    <w:p>
      <w:pPr>
        <w:pStyle w:val="27"/>
        <w:spacing w:before="156" w:after="156"/>
      </w:pPr>
      <w:r>
        <w:rPr>
          <w:rFonts w:hint="eastAsia"/>
        </w:rPr>
        <w:t>金属内部质量</w:t>
      </w:r>
    </w:p>
    <w:p>
      <w:pPr>
        <w:pStyle w:val="22"/>
      </w:pPr>
      <w:r>
        <w:rPr>
          <w:rFonts w:hint="eastAsia"/>
        </w:rPr>
        <w:t>按照本标准附录A(规范性附录)中规定的方法进行试验，结果应符合</w:t>
      </w:r>
      <w:r>
        <w:t>6</w:t>
      </w:r>
      <w:r>
        <w:rPr>
          <w:rFonts w:hint="eastAsia"/>
        </w:rPr>
        <w:t>.</w:t>
      </w:r>
      <w:r>
        <w:t>8</w:t>
      </w:r>
      <w:r>
        <w:rPr>
          <w:rFonts w:hint="eastAsia"/>
        </w:rPr>
        <w:t>的要求。</w:t>
      </w:r>
    </w:p>
    <w:p>
      <w:pPr>
        <w:pStyle w:val="27"/>
        <w:spacing w:before="156" w:after="156"/>
      </w:pPr>
      <w:r>
        <w:rPr>
          <w:rFonts w:hint="eastAsia"/>
        </w:rPr>
        <w:t>孔隙度</w:t>
      </w:r>
    </w:p>
    <w:p>
      <w:pPr>
        <w:pStyle w:val="22"/>
        <w:rPr>
          <w:rFonts w:hAnsi="宋体"/>
          <w:szCs w:val="21"/>
        </w:rPr>
      </w:pPr>
      <w:r>
        <w:rPr>
          <w:rFonts w:hint="eastAsia" w:hAnsi="宋体"/>
          <w:szCs w:val="21"/>
        </w:rPr>
        <w:t>按</w:t>
      </w:r>
      <w:r>
        <w:rPr>
          <w:rFonts w:hAnsi="宋体"/>
          <w:szCs w:val="21"/>
        </w:rPr>
        <w:t>YY 0300-2009</w:t>
      </w:r>
      <w:r>
        <w:rPr>
          <w:rFonts w:hint="eastAsia" w:hAnsi="宋体"/>
          <w:szCs w:val="21"/>
        </w:rPr>
        <w:t>中</w:t>
      </w:r>
      <w:r>
        <w:rPr>
          <w:rFonts w:hAnsi="宋体"/>
          <w:szCs w:val="21"/>
        </w:rPr>
        <w:t>7.6</w:t>
      </w:r>
      <w:r>
        <w:rPr>
          <w:rFonts w:hint="eastAsia" w:hAnsi="宋体"/>
          <w:szCs w:val="21"/>
        </w:rPr>
        <w:t>的规定进行试验，结果应符合</w:t>
      </w:r>
      <w:r>
        <w:rPr>
          <w:rFonts w:hAnsi="宋体"/>
          <w:szCs w:val="21"/>
        </w:rPr>
        <w:t>6.9</w:t>
      </w:r>
      <w:r>
        <w:rPr>
          <w:rFonts w:hint="eastAsia" w:hAnsi="宋体"/>
          <w:szCs w:val="21"/>
        </w:rPr>
        <w:t>的要求。</w:t>
      </w:r>
    </w:p>
    <w:p>
      <w:pPr>
        <w:pStyle w:val="27"/>
        <w:spacing w:before="156" w:after="156"/>
      </w:pPr>
      <w:r>
        <w:rPr>
          <w:rFonts w:hint="eastAsia"/>
        </w:rPr>
        <w:t>邻牙接触性</w:t>
      </w:r>
    </w:p>
    <w:p>
      <w:pPr>
        <w:pStyle w:val="22"/>
      </w:pPr>
      <w:r>
        <w:rPr>
          <w:rFonts w:hint="eastAsia"/>
        </w:rPr>
        <w:t>目测检测义齿与相邻牙之间的接触性，结果应符合</w:t>
      </w:r>
      <w:r>
        <w:t>6</w:t>
      </w:r>
      <w:r>
        <w:rPr>
          <w:rFonts w:hint="eastAsia"/>
        </w:rPr>
        <w:t>.</w:t>
      </w:r>
      <w:r>
        <w:t>10</w:t>
      </w:r>
      <w:r>
        <w:rPr>
          <w:rFonts w:hint="eastAsia"/>
        </w:rPr>
        <w:t>的要求。</w:t>
      </w:r>
    </w:p>
    <w:p>
      <w:pPr>
        <w:pStyle w:val="27"/>
        <w:spacing w:before="156" w:after="156"/>
      </w:pPr>
      <w:r>
        <w:rPr>
          <w:rFonts w:hint="eastAsia"/>
        </w:rPr>
        <w:t>边缘密合性</w:t>
      </w:r>
    </w:p>
    <w:p>
      <w:pPr>
        <w:pStyle w:val="22"/>
      </w:pPr>
      <w:r>
        <w:rPr>
          <w:rFonts w:hint="eastAsia"/>
        </w:rPr>
        <w:t>目测检测并用牙科探针进行试验，结果应符合</w:t>
      </w:r>
      <w:r>
        <w:t>6</w:t>
      </w:r>
      <w:r>
        <w:rPr>
          <w:rFonts w:hint="eastAsia"/>
        </w:rPr>
        <w:t>.1</w:t>
      </w:r>
      <w:r>
        <w:t>1</w:t>
      </w:r>
      <w:r>
        <w:rPr>
          <w:rFonts w:hint="eastAsia"/>
        </w:rPr>
        <w:t>的要求。</w:t>
      </w:r>
    </w:p>
    <w:p>
      <w:pPr>
        <w:pStyle w:val="27"/>
        <w:spacing w:before="156" w:after="156"/>
      </w:pPr>
      <w:r>
        <w:rPr>
          <w:rFonts w:hint="eastAsia"/>
        </w:rPr>
        <w:t>咬合性</w:t>
      </w:r>
    </w:p>
    <w:p>
      <w:pPr>
        <w:pStyle w:val="22"/>
      </w:pPr>
      <w:r>
        <w:rPr>
          <w:rFonts w:hint="eastAsia"/>
        </w:rPr>
        <w:t>选择合适厚度的咬合带置于模型的咬合面及对颌牙之间，模型的咬合面之间，将义齿安装在工作模型的相应位置，做正中、前伸、侧向咬合运动。在检查义齿和模型上的着色点，结果应符合</w:t>
      </w:r>
      <w:r>
        <w:t>6</w:t>
      </w:r>
      <w:r>
        <w:rPr>
          <w:rFonts w:hint="eastAsia"/>
        </w:rPr>
        <w:t>.1</w:t>
      </w:r>
      <w:r>
        <w:t>2</w:t>
      </w:r>
      <w:r>
        <w:rPr>
          <w:rFonts w:hint="eastAsia"/>
        </w:rPr>
        <w:t>的要求。</w:t>
      </w:r>
    </w:p>
    <w:p>
      <w:pPr>
        <w:pStyle w:val="27"/>
        <w:spacing w:before="156" w:after="156"/>
      </w:pPr>
      <w:r>
        <w:rPr>
          <w:rFonts w:hint="eastAsia"/>
        </w:rPr>
        <w:t>匹配性</w:t>
      </w:r>
    </w:p>
    <w:p>
      <w:pPr>
        <w:pStyle w:val="22"/>
      </w:pPr>
      <w:r>
        <w:rPr>
          <w:rFonts w:hint="eastAsia"/>
        </w:rPr>
        <w:t>目测检查，结果应符合</w:t>
      </w:r>
      <w:r>
        <w:t>6</w:t>
      </w:r>
      <w:r>
        <w:rPr>
          <w:rFonts w:hint="eastAsia"/>
        </w:rPr>
        <w:t>.1</w:t>
      </w:r>
      <w:r>
        <w:t>3</w:t>
      </w:r>
      <w:r>
        <w:rPr>
          <w:rFonts w:hint="eastAsia"/>
        </w:rPr>
        <w:t>的要求。</w:t>
      </w:r>
    </w:p>
    <w:p>
      <w:pPr>
        <w:pStyle w:val="26"/>
        <w:spacing w:before="312" w:after="312"/>
      </w:pPr>
      <w:r>
        <w:rPr>
          <w:rFonts w:hint="eastAsia"/>
        </w:rPr>
        <w:t>包装、标志和随附文件</w:t>
      </w:r>
    </w:p>
    <w:p>
      <w:pPr>
        <w:pStyle w:val="27"/>
        <w:spacing w:before="156" w:after="156"/>
        <w:rPr>
          <w:rFonts w:hAnsi="黑体"/>
        </w:rPr>
      </w:pPr>
      <w:r>
        <w:rPr>
          <w:rFonts w:hint="eastAsia" w:hAnsi="黑体"/>
        </w:rPr>
        <w:t>标志</w:t>
      </w:r>
    </w:p>
    <w:p>
      <w:pPr>
        <w:pStyle w:val="30"/>
        <w:spacing w:beforeLines="0" w:afterLines="0"/>
        <w:ind w:left="0"/>
        <w:rPr>
          <w:rFonts w:ascii="宋体" w:hAnsi="宋体" w:eastAsia="宋体"/>
        </w:rPr>
      </w:pPr>
      <w:r>
        <w:rPr>
          <w:rFonts w:hint="eastAsia" w:ascii="宋体" w:hAnsi="宋体" w:eastAsia="宋体"/>
        </w:rPr>
        <w:t>包装</w:t>
      </w:r>
    </w:p>
    <w:p>
      <w:pPr>
        <w:spacing w:before="156" w:beforeLines="50" w:after="156" w:afterLines="50"/>
        <w:ind w:left="420" w:leftChars="200" w:firstLine="420" w:firstLineChars="200"/>
        <w:rPr>
          <w:rFonts w:ascii="宋体" w:hAnsi="宋体"/>
        </w:rPr>
      </w:pPr>
      <w:r>
        <w:rPr>
          <w:rFonts w:hint="eastAsia" w:ascii="宋体" w:hAnsi="宋体"/>
          <w:szCs w:val="21"/>
        </w:rPr>
        <w:t>固定义齿在包装盒内</w:t>
      </w:r>
      <w:r>
        <w:rPr>
          <w:rFonts w:ascii="宋体" w:hAnsi="宋体"/>
          <w:szCs w:val="21"/>
        </w:rPr>
        <w:t>,</w:t>
      </w:r>
      <w:r>
        <w:rPr>
          <w:rFonts w:hint="eastAsia" w:ascii="宋体" w:hAnsi="宋体"/>
          <w:szCs w:val="21"/>
        </w:rPr>
        <w:t>盒应</w:t>
      </w:r>
      <w:r>
        <w:rPr>
          <w:rFonts w:hint="eastAsia"/>
          <w:szCs w:val="21"/>
        </w:rPr>
        <w:t>保证在正常搬运和贮存期间不损坏。</w:t>
      </w:r>
      <w:r>
        <w:rPr>
          <w:rFonts w:hint="eastAsia" w:ascii="宋体" w:hAnsi="宋体"/>
          <w:szCs w:val="21"/>
        </w:rPr>
        <w:t>包装上应有下列标志：</w:t>
      </w:r>
    </w:p>
    <w:p>
      <w:pPr>
        <w:numPr>
          <w:ilvl w:val="0"/>
          <w:numId w:val="5"/>
        </w:numPr>
        <w:tabs>
          <w:tab w:val="left" w:pos="900"/>
          <w:tab w:val="left" w:pos="1080"/>
          <w:tab w:val="clear" w:pos="1319"/>
        </w:tabs>
        <w:spacing w:before="156" w:beforeLines="50"/>
        <w:ind w:hanging="779"/>
        <w:rPr>
          <w:rFonts w:ascii="宋体" w:hAnsi="宋体"/>
          <w:szCs w:val="21"/>
        </w:rPr>
      </w:pPr>
      <w:r>
        <w:rPr>
          <w:rFonts w:ascii="宋体" w:hAnsi="宋体"/>
          <w:szCs w:val="21"/>
        </w:rPr>
        <w:t xml:space="preserve"> </w:t>
      </w:r>
      <w:r>
        <w:rPr>
          <w:rFonts w:hint="eastAsia" w:ascii="宋体" w:hAnsi="宋体"/>
          <w:szCs w:val="21"/>
        </w:rPr>
        <w:t xml:space="preserve"> 制造厂名称、地址；</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产品名称和型号规格；</w:t>
      </w:r>
    </w:p>
    <w:p>
      <w:pPr>
        <w:numPr>
          <w:ilvl w:val="0"/>
          <w:numId w:val="5"/>
        </w:numPr>
        <w:tabs>
          <w:tab w:val="left" w:pos="1080"/>
          <w:tab w:val="clear" w:pos="1319"/>
        </w:tabs>
        <w:spacing w:before="156" w:beforeLines="50"/>
        <w:ind w:left="1080" w:hanging="540"/>
        <w:rPr>
          <w:rFonts w:ascii="宋体" w:hAnsi="宋体"/>
          <w:szCs w:val="21"/>
        </w:rPr>
      </w:pPr>
      <w:r>
        <w:rPr>
          <w:rFonts w:hint="eastAsia" w:ascii="宋体" w:hAnsi="宋体"/>
          <w:szCs w:val="21"/>
        </w:rPr>
        <w:t>牙位号；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产品注册号、生产许可证号；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色号；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出厂日期；</w:t>
      </w:r>
    </w:p>
    <w:p>
      <w:pPr>
        <w:numPr>
          <w:ilvl w:val="0"/>
          <w:numId w:val="5"/>
        </w:numPr>
        <w:tabs>
          <w:tab w:val="left" w:pos="1080"/>
          <w:tab w:val="clear" w:pos="1319"/>
        </w:tabs>
        <w:spacing w:before="156" w:beforeLines="50"/>
        <w:ind w:left="426" w:firstLine="141"/>
        <w:rPr>
          <w:rFonts w:ascii="宋体" w:hAnsi="宋体"/>
          <w:szCs w:val="21"/>
        </w:rPr>
      </w:pPr>
      <w:r>
        <w:rPr>
          <w:rFonts w:hint="eastAsia" w:ascii="宋体" w:hAnsi="宋体"/>
          <w:szCs w:val="21"/>
        </w:rPr>
        <w:t>“易碎、小心轻放”、“保持干燥”等字样或标志，标志应符合</w:t>
      </w:r>
      <w:r>
        <w:rPr>
          <w:rFonts w:ascii="宋体" w:hAnsi="宋体"/>
          <w:szCs w:val="21"/>
        </w:rPr>
        <w:t>GB/T 191-2008</w:t>
      </w:r>
      <w:r>
        <w:rPr>
          <w:rFonts w:hint="eastAsia" w:ascii="宋体" w:hAnsi="宋体"/>
          <w:szCs w:val="21"/>
        </w:rPr>
        <w:t>和</w:t>
      </w:r>
      <w:r>
        <w:rPr>
          <w:rFonts w:ascii="宋体" w:hAnsi="宋体"/>
          <w:szCs w:val="21"/>
        </w:rPr>
        <w:t>YY/T 0466.1-2016</w:t>
      </w:r>
      <w:r>
        <w:rPr>
          <w:rFonts w:hint="eastAsia" w:ascii="宋体" w:hAnsi="宋体"/>
          <w:szCs w:val="21"/>
        </w:rPr>
        <w:t>的规定。并应保证不因历时较久而模糊不清。</w:t>
      </w:r>
    </w:p>
    <w:p>
      <w:pPr>
        <w:pStyle w:val="30"/>
        <w:spacing w:beforeLines="0" w:afterLines="0"/>
        <w:ind w:left="0"/>
        <w:rPr>
          <w:rFonts w:hAnsi="黑体"/>
        </w:rPr>
      </w:pPr>
      <w:r>
        <w:rPr>
          <w:rFonts w:hint="eastAsia" w:hAnsi="黑体"/>
        </w:rPr>
        <w:t>追溯标识</w:t>
      </w:r>
    </w:p>
    <w:p>
      <w:pPr>
        <w:spacing w:before="156" w:beforeLines="50" w:after="156" w:afterLines="50"/>
        <w:ind w:left="420" w:leftChars="200" w:firstLine="4" w:firstLineChars="2"/>
        <w:rPr>
          <w:szCs w:val="21"/>
        </w:rPr>
      </w:pPr>
      <w:r>
        <w:rPr>
          <w:rFonts w:hint="eastAsia"/>
          <w:szCs w:val="21"/>
        </w:rPr>
        <w:t>每个定制式义齿应附有追溯标识，追溯标识至少包含以下内容：</w:t>
      </w:r>
    </w:p>
    <w:p>
      <w:pPr>
        <w:pStyle w:val="28"/>
        <w:numPr>
          <w:ilvl w:val="0"/>
          <w:numId w:val="0"/>
        </w:numPr>
        <w:ind w:left="839" w:hanging="419"/>
        <w:rPr>
          <w:kern w:val="2"/>
        </w:rPr>
      </w:pPr>
      <w:r>
        <w:rPr>
          <w:rFonts w:hint="eastAsia"/>
          <w:kern w:val="2"/>
        </w:rPr>
        <w:t>a）医疗机构（委托方）名称；</w:t>
      </w:r>
    </w:p>
    <w:p>
      <w:pPr>
        <w:spacing w:before="156" w:beforeLines="50" w:after="156" w:afterLines="50"/>
        <w:ind w:left="420" w:leftChars="200" w:firstLine="4" w:firstLineChars="2"/>
        <w:rPr>
          <w:szCs w:val="21"/>
        </w:rPr>
      </w:pPr>
      <w:r>
        <w:rPr>
          <w:rFonts w:hint="eastAsia"/>
        </w:rPr>
        <w:t>b）</w:t>
      </w:r>
      <w:r>
        <w:rPr>
          <w:rFonts w:hint="eastAsia"/>
          <w:szCs w:val="21"/>
        </w:rPr>
        <w:t>企业名称；</w:t>
      </w:r>
    </w:p>
    <w:p>
      <w:pPr>
        <w:spacing w:before="156" w:beforeLines="50" w:after="156" w:afterLines="50"/>
        <w:ind w:left="420" w:leftChars="200" w:firstLine="4" w:firstLineChars="2"/>
        <w:rPr>
          <w:szCs w:val="21"/>
        </w:rPr>
      </w:pPr>
      <w:r>
        <w:rPr>
          <w:rFonts w:hint="eastAsia"/>
        </w:rPr>
        <w:t>c）</w:t>
      </w:r>
      <w:r>
        <w:rPr>
          <w:rFonts w:hint="eastAsia"/>
          <w:szCs w:val="21"/>
        </w:rPr>
        <w:t>产品名称、产品编号/批号</w:t>
      </w:r>
    </w:p>
    <w:p>
      <w:pPr>
        <w:spacing w:before="156" w:beforeLines="50" w:after="156" w:afterLines="50"/>
        <w:ind w:left="420" w:leftChars="200" w:firstLine="4" w:firstLineChars="2"/>
        <w:rPr>
          <w:szCs w:val="21"/>
        </w:rPr>
      </w:pPr>
      <w:r>
        <w:rPr>
          <w:rFonts w:hint="eastAsia"/>
        </w:rPr>
        <w:t>d）</w:t>
      </w:r>
      <w:r>
        <w:rPr>
          <w:rFonts w:hint="eastAsia"/>
          <w:szCs w:val="21"/>
        </w:rPr>
        <w:t>注册证号；</w:t>
      </w:r>
    </w:p>
    <w:p>
      <w:pPr>
        <w:spacing w:before="156" w:beforeLines="50" w:after="156" w:afterLines="50"/>
        <w:ind w:left="420" w:leftChars="200" w:firstLine="4" w:firstLineChars="2"/>
        <w:rPr>
          <w:szCs w:val="21"/>
        </w:rPr>
      </w:pPr>
      <w:r>
        <w:rPr>
          <w:rFonts w:hint="eastAsia"/>
        </w:rPr>
        <w:t>e）</w:t>
      </w:r>
      <w:r>
        <w:rPr>
          <w:rFonts w:hint="eastAsia"/>
          <w:szCs w:val="21"/>
        </w:rPr>
        <w:t>材料注册证号（至少包括：瓷粉、金属、树脂、瓷块）；</w:t>
      </w:r>
    </w:p>
    <w:p>
      <w:pPr>
        <w:spacing w:before="156" w:beforeLines="50" w:after="156" w:afterLines="50"/>
        <w:ind w:left="420" w:leftChars="200" w:firstLine="4" w:firstLineChars="2"/>
        <w:rPr>
          <w:szCs w:val="21"/>
        </w:rPr>
      </w:pPr>
      <w:r>
        <w:rPr>
          <w:rFonts w:hint="eastAsia"/>
        </w:rPr>
        <w:t>f）</w:t>
      </w:r>
      <w:r>
        <w:rPr>
          <w:rFonts w:hint="eastAsia"/>
          <w:szCs w:val="21"/>
        </w:rPr>
        <w:t>材料批号。</w:t>
      </w:r>
    </w:p>
    <w:p>
      <w:pPr>
        <w:pStyle w:val="27"/>
        <w:spacing w:before="156" w:after="156"/>
        <w:rPr>
          <w:rFonts w:hAnsi="黑体"/>
        </w:rPr>
      </w:pPr>
      <w:r>
        <w:rPr>
          <w:rFonts w:hint="eastAsia" w:hAnsi="黑体"/>
        </w:rPr>
        <w:t>使用说明书、检验合格证</w:t>
      </w:r>
    </w:p>
    <w:p>
      <w:pPr>
        <w:spacing w:before="156" w:beforeLines="50" w:after="156" w:afterLines="50"/>
        <w:ind w:firstLine="525" w:firstLineChars="250"/>
        <w:rPr>
          <w:rFonts w:ascii="宋体" w:hAnsi="宋体"/>
          <w:szCs w:val="21"/>
        </w:rPr>
      </w:pPr>
      <w:r>
        <w:rPr>
          <w:rFonts w:hint="eastAsia" w:ascii="宋体" w:hAnsi="宋体"/>
          <w:szCs w:val="21"/>
        </w:rPr>
        <w:t>固定义齿的包装内应附有使用说明书和检验合格证。</w:t>
      </w:r>
    </w:p>
    <w:p>
      <w:pPr>
        <w:pStyle w:val="30"/>
        <w:spacing w:beforeLines="0" w:afterLines="0"/>
        <w:ind w:left="0"/>
        <w:rPr>
          <w:rFonts w:ascii="宋体" w:hAnsi="宋体" w:eastAsia="宋体"/>
        </w:rPr>
      </w:pPr>
      <w:r>
        <w:rPr>
          <w:rFonts w:hint="eastAsia" w:ascii="宋体" w:hAnsi="宋体" w:eastAsia="宋体"/>
        </w:rPr>
        <w:t>使用说明书的编写应符合</w:t>
      </w:r>
      <w:r>
        <w:rPr>
          <w:rFonts w:ascii="宋体" w:hAnsi="宋体" w:eastAsia="宋体"/>
        </w:rPr>
        <w:t>GB/T 9969-2008</w:t>
      </w:r>
      <w:r>
        <w:rPr>
          <w:rFonts w:hint="eastAsia" w:ascii="宋体" w:hAnsi="宋体" w:eastAsia="宋体"/>
        </w:rPr>
        <w:t>和《医疗器械说明书、标签和包装标识管理规定》的规定</w:t>
      </w:r>
      <w:r>
        <w:rPr>
          <w:rFonts w:ascii="宋体" w:hAnsi="宋体" w:eastAsia="宋体"/>
        </w:rPr>
        <w:t>,</w:t>
      </w:r>
      <w:r>
        <w:rPr>
          <w:rFonts w:hint="eastAsia" w:ascii="宋体" w:hAnsi="宋体" w:eastAsia="宋体"/>
        </w:rPr>
        <w:t>并应有下列主要内容</w:t>
      </w:r>
      <w:r>
        <w:rPr>
          <w:rFonts w:ascii="宋体" w:hAnsi="宋体" w:eastAsia="宋体"/>
        </w:rPr>
        <w:t>:</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产品主要材料；</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适用范围；</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使用方法和注意事项；</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售后质量承诺。</w:t>
      </w:r>
    </w:p>
    <w:p>
      <w:pPr>
        <w:pStyle w:val="30"/>
        <w:spacing w:beforeLines="0" w:afterLines="0"/>
        <w:ind w:left="0"/>
        <w:rPr>
          <w:rFonts w:ascii="宋体" w:hAnsi="宋体" w:eastAsia="宋体"/>
        </w:rPr>
      </w:pPr>
      <w:r>
        <w:rPr>
          <w:rFonts w:hint="eastAsia" w:ascii="宋体" w:hAnsi="宋体" w:eastAsia="宋体"/>
        </w:rPr>
        <w:t>检验合格证上应有下列内容</w:t>
      </w:r>
      <w:r>
        <w:rPr>
          <w:rFonts w:ascii="宋体" w:hAnsi="宋体" w:eastAsia="宋体"/>
        </w:rPr>
        <w:t>:</w:t>
      </w:r>
    </w:p>
    <w:p>
      <w:pPr>
        <w:numPr>
          <w:ilvl w:val="0"/>
          <w:numId w:val="7"/>
        </w:numPr>
        <w:tabs>
          <w:tab w:val="left" w:pos="1080"/>
          <w:tab w:val="clear" w:pos="1440"/>
        </w:tabs>
        <w:spacing w:before="156" w:beforeLines="50" w:after="156" w:afterLines="50"/>
        <w:ind w:left="1260" w:hanging="720"/>
        <w:rPr>
          <w:rFonts w:ascii="宋体" w:hAnsi="宋体"/>
          <w:szCs w:val="21"/>
        </w:rPr>
      </w:pPr>
      <w:r>
        <w:rPr>
          <w:rFonts w:hint="eastAsia" w:ascii="宋体" w:hAnsi="宋体"/>
          <w:szCs w:val="21"/>
        </w:rPr>
        <w:t>制造厂名称；</w:t>
      </w:r>
    </w:p>
    <w:p>
      <w:pPr>
        <w:numPr>
          <w:ilvl w:val="0"/>
          <w:numId w:val="7"/>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产品名称；</w:t>
      </w:r>
    </w:p>
    <w:p>
      <w:pPr>
        <w:numPr>
          <w:ilvl w:val="0"/>
          <w:numId w:val="7"/>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注册产品标准号；</w:t>
      </w:r>
    </w:p>
    <w:p>
      <w:pPr>
        <w:numPr>
          <w:ilvl w:val="0"/>
          <w:numId w:val="7"/>
        </w:numPr>
        <w:tabs>
          <w:tab w:val="left" w:pos="540"/>
          <w:tab w:val="left" w:pos="720"/>
          <w:tab w:val="left" w:pos="1080"/>
          <w:tab w:val="clear" w:pos="1440"/>
        </w:tabs>
        <w:spacing w:before="156" w:beforeLines="50" w:after="156" w:afterLines="50"/>
        <w:ind w:left="1080" w:hanging="540"/>
        <w:rPr>
          <w:rFonts w:ascii="宋体" w:hAnsi="宋体"/>
          <w:szCs w:val="21"/>
        </w:rPr>
      </w:pPr>
      <w:r>
        <w:rPr>
          <w:rFonts w:hint="eastAsia" w:ascii="宋体" w:hAnsi="宋体"/>
          <w:szCs w:val="21"/>
        </w:rPr>
        <w:t>检验日期和检验员代号。</w:t>
      </w:r>
    </w:p>
    <w:p>
      <w:pPr>
        <w:pStyle w:val="27"/>
        <w:numPr>
          <w:ilvl w:val="0"/>
          <w:numId w:val="0"/>
        </w:numPr>
        <w:spacing w:before="156" w:after="156"/>
        <w:jc w:val="center"/>
      </w:pPr>
    </w:p>
    <w:p>
      <w:pPr>
        <w:pStyle w:val="22"/>
      </w:pPr>
    </w:p>
    <w:p>
      <w:pPr>
        <w:pStyle w:val="22"/>
      </w:pPr>
    </w:p>
    <w:p>
      <w:pPr>
        <w:pStyle w:val="22"/>
      </w:pPr>
    </w:p>
    <w:p>
      <w:pPr>
        <w:pStyle w:val="22"/>
      </w:pPr>
    </w:p>
    <w:p>
      <w:pPr>
        <w:pStyle w:val="22"/>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rPr>
          <w:rFonts w:hint="eastAsia"/>
        </w:rPr>
      </w:pPr>
    </w:p>
    <w:p>
      <w:pPr>
        <w:pStyle w:val="27"/>
        <w:numPr>
          <w:ilvl w:val="0"/>
          <w:numId w:val="0"/>
        </w:numPr>
        <w:spacing w:before="156" w:after="156"/>
        <w:jc w:val="center"/>
      </w:pPr>
      <w:r>
        <w:rPr>
          <w:rFonts w:hint="eastAsia"/>
        </w:rPr>
        <w:t>附录A</w:t>
      </w:r>
    </w:p>
    <w:p>
      <w:pPr>
        <w:pStyle w:val="27"/>
        <w:numPr>
          <w:ilvl w:val="0"/>
          <w:numId w:val="0"/>
        </w:numPr>
        <w:spacing w:before="156" w:after="156"/>
        <w:jc w:val="center"/>
      </w:pPr>
      <w:r>
        <w:rPr>
          <w:rFonts w:hint="eastAsia"/>
        </w:rPr>
        <w:t>（资料性附录）</w:t>
      </w:r>
    </w:p>
    <w:p>
      <w:pPr>
        <w:pStyle w:val="27"/>
        <w:numPr>
          <w:ilvl w:val="0"/>
          <w:numId w:val="0"/>
        </w:numPr>
        <w:spacing w:before="156" w:after="156"/>
        <w:jc w:val="center"/>
      </w:pPr>
      <w:r>
        <w:rPr>
          <w:rFonts w:hint="eastAsia"/>
        </w:rPr>
        <w:t>金属内部质量—X射线照相试验方法</w:t>
      </w:r>
    </w:p>
    <w:p>
      <w:pPr>
        <w:pStyle w:val="22"/>
        <w:ind w:firstLine="0" w:firstLineChars="0"/>
        <w:rPr>
          <w:rFonts w:ascii="黑体" w:eastAsia="黑体"/>
          <w:szCs w:val="21"/>
        </w:rPr>
      </w:pPr>
      <w:r>
        <w:rPr>
          <w:rFonts w:hint="eastAsia" w:ascii="黑体" w:eastAsia="黑体"/>
          <w:szCs w:val="21"/>
        </w:rPr>
        <w:t>方法</w:t>
      </w:r>
      <w:r>
        <w:rPr>
          <w:rFonts w:ascii="黑体" w:eastAsia="黑体"/>
          <w:szCs w:val="21"/>
        </w:rPr>
        <w:t>一：金属</w:t>
      </w:r>
      <w:r>
        <w:rPr>
          <w:rFonts w:hint="eastAsia" w:ascii="黑体" w:eastAsia="黑体"/>
          <w:szCs w:val="21"/>
        </w:rPr>
        <w:t>内</w:t>
      </w:r>
      <w:r>
        <w:rPr>
          <w:rFonts w:ascii="黑体" w:eastAsia="黑体"/>
          <w:szCs w:val="21"/>
        </w:rPr>
        <w:t>部质量－</w:t>
      </w:r>
      <w:r>
        <w:rPr>
          <w:rFonts w:hint="eastAsia" w:ascii="黑体" w:eastAsia="黑体"/>
          <w:szCs w:val="21"/>
        </w:rPr>
        <w:t>X射</w:t>
      </w:r>
      <w:r>
        <w:rPr>
          <w:rFonts w:ascii="黑体" w:eastAsia="黑体"/>
          <w:szCs w:val="21"/>
        </w:rPr>
        <w:t>线照相（</w:t>
      </w:r>
      <w:r>
        <w:rPr>
          <w:rFonts w:hint="eastAsia" w:ascii="黑体" w:eastAsia="黑体"/>
          <w:szCs w:val="21"/>
        </w:rPr>
        <w:t>胶</w:t>
      </w:r>
      <w:r>
        <w:rPr>
          <w:rFonts w:ascii="黑体" w:eastAsia="黑体"/>
          <w:szCs w:val="21"/>
        </w:rPr>
        <w:t>片成像）</w:t>
      </w:r>
      <w:r>
        <w:rPr>
          <w:rFonts w:hint="eastAsia" w:ascii="黑体" w:eastAsia="黑体"/>
          <w:szCs w:val="21"/>
        </w:rPr>
        <w:t>试</w:t>
      </w:r>
      <w:r>
        <w:rPr>
          <w:rFonts w:ascii="黑体" w:eastAsia="黑体"/>
          <w:szCs w:val="21"/>
        </w:rPr>
        <w:t>验方法</w:t>
      </w:r>
    </w:p>
    <w:p>
      <w:pPr>
        <w:spacing w:before="156" w:beforeLines="50" w:after="156" w:afterLines="50"/>
      </w:pPr>
      <w:r>
        <w:rPr>
          <w:rFonts w:hint="eastAsia" w:ascii="黑体" w:eastAsia="黑体"/>
          <w:kern w:val="0"/>
          <w:szCs w:val="21"/>
        </w:rPr>
        <w:t xml:space="preserve">A.1 </w:t>
      </w:r>
      <w:r>
        <w:rPr>
          <w:rFonts w:hint="eastAsia"/>
        </w:rPr>
        <w:t>试样放置</w:t>
      </w:r>
    </w:p>
    <w:p>
      <w:pPr>
        <w:pStyle w:val="22"/>
      </w:pPr>
      <w:r>
        <w:rPr>
          <w:rFonts w:hint="eastAsia"/>
        </w:rPr>
        <w:t>将固定义齿（如金属冠、金属桥、烤瓷冠、烤瓷桥等）的咬合面放置在牙科用胶片表面的中心位置。</w:t>
      </w:r>
    </w:p>
    <w:p>
      <w:pPr>
        <w:spacing w:before="156" w:beforeLines="50" w:after="156" w:afterLines="50"/>
      </w:pPr>
      <w:r>
        <w:rPr>
          <w:rFonts w:hint="eastAsia"/>
        </w:rPr>
        <w:t>A.2 像质计类型与放置</w:t>
      </w:r>
    </w:p>
    <w:p>
      <w:pPr>
        <w:pStyle w:val="22"/>
      </w:pPr>
      <w:r>
        <w:rPr>
          <w:rFonts w:hint="eastAsia"/>
        </w:rPr>
        <w:t xml:space="preserve">使用牙科专用孔型像质计。像质计放置在待照射的烤瓷牙旁，像质计的薄板面直接与胶片接触。 </w:t>
      </w:r>
    </w:p>
    <w:p>
      <w:pPr>
        <w:spacing w:before="156" w:beforeLines="50"/>
      </w:pPr>
      <w:r>
        <w:rPr>
          <w:rFonts w:hint="eastAsia"/>
        </w:rPr>
        <w:t>A.3 射线照相质量等级及胶片黑度</w:t>
      </w:r>
    </w:p>
    <w:p>
      <w:pPr>
        <w:pStyle w:val="22"/>
      </w:pPr>
      <w:r>
        <w:rPr>
          <w:rFonts w:hint="eastAsia"/>
        </w:rPr>
        <w:t>射线照相的质量等级分为A级（普通级）和B级（高灵敏度级）。采用的质量等级必须能使胶片上显示出像质计的清晰图像，该图像中，应能观察到所有不同阶梯黑度的圆孔。</w:t>
      </w:r>
    </w:p>
    <w:p>
      <w:pPr>
        <w:spacing w:before="156" w:beforeLines="50" w:after="156" w:afterLines="50"/>
      </w:pPr>
      <w:r>
        <w:rPr>
          <w:rFonts w:hint="eastAsia"/>
        </w:rPr>
        <w:t>A.4 选择射线机参数</w:t>
      </w:r>
    </w:p>
    <w:p>
      <w:pPr>
        <w:pStyle w:val="22"/>
      </w:pPr>
      <w:r>
        <w:rPr>
          <w:rFonts w:hint="eastAsia"/>
        </w:rPr>
        <w:t>根据射线机的说明书设定各种参数。推荐以下参数作为参考：</w:t>
      </w:r>
    </w:p>
    <w:p>
      <w:pPr>
        <w:pStyle w:val="22"/>
      </w:pPr>
      <w:r>
        <w:rPr>
          <w:rFonts w:hint="eastAsia"/>
        </w:rPr>
        <w:t>管电压40KV，距胶片1m，曝光量3.2mAs。</w:t>
      </w:r>
    </w:p>
    <w:p>
      <w:pPr>
        <w:spacing w:before="156" w:beforeLines="50"/>
      </w:pPr>
      <w:r>
        <w:rPr>
          <w:rFonts w:hint="eastAsia"/>
        </w:rPr>
        <w:t>A.5 胶片的暗室处理</w:t>
      </w:r>
    </w:p>
    <w:p>
      <w:pPr>
        <w:spacing w:before="156" w:beforeLines="50" w:after="156" w:afterLines="50"/>
      </w:pPr>
      <w:r>
        <w:rPr>
          <w:rFonts w:hint="eastAsia"/>
        </w:rPr>
        <w:t>A.5.1 胶片的暗室处理应按胶片的使用说明书或公认的有效方法处理。</w:t>
      </w:r>
    </w:p>
    <w:p>
      <w:pPr>
        <w:spacing w:before="156" w:beforeLines="50" w:after="156" w:afterLines="50"/>
      </w:pPr>
      <w:r>
        <w:rPr>
          <w:rFonts w:hint="eastAsia"/>
        </w:rPr>
        <w:t>A.5.2 胶片的自动冲洗应注意精确控制胶片显影、定影、水洗和干燥等工序的温度、传送速度和药液的补充。</w:t>
      </w:r>
    </w:p>
    <w:p>
      <w:pPr>
        <w:spacing w:before="156" w:beforeLines="50" w:after="156" w:afterLines="50"/>
      </w:pPr>
      <w:r>
        <w:rPr>
          <w:rFonts w:hint="eastAsia"/>
        </w:rPr>
        <w:t xml:space="preserve">A.5.3 </w:t>
      </w:r>
      <w:r>
        <w:rPr>
          <w:rFonts w:hint="eastAsia" w:ascii="宋体"/>
          <w:kern w:val="0"/>
          <w:szCs w:val="20"/>
        </w:rPr>
        <w:t>胶片手工冲洗宜采用槽浸方式，在规定的温度(20℃左右)和时间内进行显影、定影等操作不允许在显影时用红灯观察来调整显影时间，以弥补曝光量不当来调整胶片黑度。定影后的胶片应允分水洗和除污处理，以防止产生水迹。</w:t>
      </w:r>
    </w:p>
    <w:p>
      <w:pPr>
        <w:spacing w:before="156" w:beforeLines="50" w:after="156" w:afterLines="50"/>
      </w:pPr>
      <w:r>
        <w:rPr>
          <w:rFonts w:hint="eastAsia"/>
        </w:rPr>
        <w:t>A.5.4 可采用定期添加补充液的方法来保持显影性能的恒定。</w:t>
      </w:r>
    </w:p>
    <w:p>
      <w:pPr>
        <w:spacing w:before="156" w:beforeLines="50" w:after="156" w:afterLines="50"/>
      </w:pPr>
      <w:r>
        <w:rPr>
          <w:rFonts w:hint="eastAsia"/>
        </w:rPr>
        <w:t>A.6 射线胶片的观察</w:t>
      </w:r>
    </w:p>
    <w:p>
      <w:pPr>
        <w:pStyle w:val="22"/>
      </w:pPr>
      <w:r>
        <w:rPr>
          <w:rFonts w:hint="eastAsia"/>
        </w:rPr>
        <w:t>射线胶片应在背景照明较低的场所观察，观片灯的亮度和照明范围应可调节，胶片的观察条件应符合表1规定。</w:t>
      </w:r>
    </w:p>
    <w:p>
      <w:pPr>
        <w:widowControl/>
        <w:jc w:val="left"/>
        <w:rPr>
          <w:rFonts w:ascii="宋体"/>
          <w:kern w:val="0"/>
          <w:szCs w:val="20"/>
        </w:rPr>
      </w:pPr>
      <w:r>
        <w:br w:type="page"/>
      </w:r>
    </w:p>
    <w:p>
      <w:pPr>
        <w:spacing w:before="156" w:beforeLines="50" w:after="156" w:afterLines="50"/>
        <w:ind w:firstLine="420" w:firstLineChars="200"/>
        <w:jc w:val="center"/>
      </w:pPr>
      <w:r>
        <w:rPr>
          <w:rFonts w:hint="eastAsia"/>
        </w:rPr>
        <w:t>表1 胶片观察条件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0"/>
        <w:gridCol w:w="261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Align w:val="center"/>
          </w:tcPr>
          <w:p>
            <w:pPr>
              <w:spacing w:before="156" w:beforeLines="50" w:after="156" w:afterLines="50"/>
              <w:jc w:val="center"/>
            </w:pPr>
            <w:r>
              <w:rPr>
                <w:rFonts w:hint="eastAsia"/>
              </w:rPr>
              <w:t>胶片背景照明的最高允许亮度</w:t>
            </w:r>
          </w:p>
        </w:tc>
        <w:tc>
          <w:tcPr>
            <w:tcW w:w="2615" w:type="dxa"/>
            <w:vAlign w:val="center"/>
          </w:tcPr>
          <w:p>
            <w:pPr>
              <w:spacing w:before="156" w:beforeLines="50" w:after="156" w:afterLines="50"/>
              <w:jc w:val="center"/>
            </w:pPr>
            <w:r>
              <w:rPr>
                <w:rFonts w:hint="eastAsia"/>
              </w:rPr>
              <w:t>胶片黑度D</w:t>
            </w:r>
          </w:p>
        </w:tc>
        <w:tc>
          <w:tcPr>
            <w:tcW w:w="2693" w:type="dxa"/>
            <w:vAlign w:val="center"/>
          </w:tcPr>
          <w:p>
            <w:pPr>
              <w:spacing w:before="156" w:beforeLines="50" w:after="156" w:afterLines="50"/>
              <w:jc w:val="center"/>
            </w:pPr>
            <w:r>
              <w:rPr>
                <w:rFonts w:hint="eastAsia"/>
              </w:rPr>
              <w:t>观片灯亮度cd/m2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3020" w:type="dxa"/>
            <w:vMerge w:val="restart"/>
            <w:vAlign w:val="center"/>
          </w:tcPr>
          <w:p>
            <w:pPr>
              <w:spacing w:before="156" w:beforeLines="50" w:after="156" w:afterLines="50"/>
              <w:jc w:val="center"/>
            </w:pPr>
            <w:r>
              <w:rPr>
                <w:rFonts w:hint="eastAsia"/>
              </w:rPr>
              <w:t>30 cd/m2</w:t>
            </w:r>
          </w:p>
        </w:tc>
        <w:tc>
          <w:tcPr>
            <w:tcW w:w="2615" w:type="dxa"/>
            <w:vAlign w:val="center"/>
          </w:tcPr>
          <w:p>
            <w:pPr>
              <w:spacing w:before="156" w:beforeLines="50" w:after="156" w:afterLines="50"/>
              <w:jc w:val="center"/>
            </w:pPr>
            <w:r>
              <w:rPr>
                <w:rFonts w:hint="eastAsia"/>
              </w:rPr>
              <w:t>1.0</w:t>
            </w:r>
          </w:p>
        </w:tc>
        <w:tc>
          <w:tcPr>
            <w:tcW w:w="2693" w:type="dxa"/>
            <w:vAlign w:val="center"/>
          </w:tcPr>
          <w:p>
            <w:pPr>
              <w:spacing w:before="156" w:beforeLines="50" w:after="156" w:afterLines="50"/>
              <w:jc w:val="center"/>
            </w:pPr>
            <w:r>
              <w:rPr>
                <w:rFonts w:hint="eastAsi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pPr>
          </w:p>
        </w:tc>
        <w:tc>
          <w:tcPr>
            <w:tcW w:w="2615" w:type="dxa"/>
            <w:vAlign w:val="center"/>
          </w:tcPr>
          <w:p>
            <w:pPr>
              <w:spacing w:before="156" w:beforeLines="50" w:after="156" w:afterLines="50"/>
              <w:jc w:val="center"/>
            </w:pPr>
            <w:r>
              <w:rPr>
                <w:rFonts w:hint="eastAsia"/>
              </w:rPr>
              <w:t>1.5</w:t>
            </w:r>
          </w:p>
        </w:tc>
        <w:tc>
          <w:tcPr>
            <w:tcW w:w="2693" w:type="dxa"/>
            <w:vAlign w:val="center"/>
          </w:tcPr>
          <w:p>
            <w:pPr>
              <w:spacing w:before="156" w:beforeLines="50" w:after="156" w:afterLines="50"/>
              <w:jc w:val="center"/>
            </w:pPr>
            <w:r>
              <w:rPr>
                <w:rFonts w:hint="eastAsi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pPr>
          </w:p>
        </w:tc>
        <w:tc>
          <w:tcPr>
            <w:tcW w:w="2615" w:type="dxa"/>
            <w:vAlign w:val="center"/>
          </w:tcPr>
          <w:p>
            <w:pPr>
              <w:spacing w:before="156" w:beforeLines="50" w:after="156" w:afterLines="50"/>
              <w:jc w:val="center"/>
            </w:pPr>
            <w:r>
              <w:rPr>
                <w:rFonts w:hint="eastAsia"/>
              </w:rPr>
              <w:t>2.0</w:t>
            </w:r>
          </w:p>
        </w:tc>
        <w:tc>
          <w:tcPr>
            <w:tcW w:w="2693" w:type="dxa"/>
            <w:vAlign w:val="center"/>
          </w:tcPr>
          <w:p>
            <w:pPr>
              <w:spacing w:before="156" w:beforeLines="50" w:after="156" w:afterLines="50"/>
              <w:jc w:val="center"/>
            </w:pPr>
            <w:r>
              <w:rPr>
                <w:rFonts w:hint="eastAsi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3020" w:type="dxa"/>
            <w:vMerge w:val="continue"/>
            <w:vAlign w:val="center"/>
          </w:tcPr>
          <w:p>
            <w:pPr>
              <w:spacing w:before="156" w:beforeLines="50" w:after="156" w:afterLines="50"/>
              <w:ind w:firstLine="420" w:firstLineChars="200"/>
              <w:jc w:val="center"/>
            </w:pPr>
          </w:p>
        </w:tc>
        <w:tc>
          <w:tcPr>
            <w:tcW w:w="2615" w:type="dxa"/>
            <w:vAlign w:val="center"/>
          </w:tcPr>
          <w:p>
            <w:pPr>
              <w:spacing w:before="156" w:beforeLines="50" w:after="156" w:afterLines="50"/>
              <w:jc w:val="center"/>
            </w:pPr>
            <w:r>
              <w:rPr>
                <w:rFonts w:hint="eastAsia"/>
              </w:rPr>
              <w:t>2.5</w:t>
            </w:r>
          </w:p>
        </w:tc>
        <w:tc>
          <w:tcPr>
            <w:tcW w:w="2693" w:type="dxa"/>
            <w:vAlign w:val="center"/>
          </w:tcPr>
          <w:p>
            <w:pPr>
              <w:spacing w:before="156" w:beforeLines="50" w:after="156" w:afterLines="50"/>
              <w:jc w:val="center"/>
            </w:pPr>
            <w:r>
              <w:rPr>
                <w:rFonts w:hint="eastAsi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restart"/>
            <w:vAlign w:val="center"/>
          </w:tcPr>
          <w:p>
            <w:pPr>
              <w:spacing w:before="156" w:beforeLines="50" w:after="156" w:afterLines="50"/>
              <w:jc w:val="center"/>
            </w:pPr>
            <w:r>
              <w:rPr>
                <w:rFonts w:hint="eastAsia"/>
              </w:rPr>
              <w:t>10 cd/m2</w:t>
            </w:r>
          </w:p>
        </w:tc>
        <w:tc>
          <w:tcPr>
            <w:tcW w:w="2615" w:type="dxa"/>
            <w:vAlign w:val="center"/>
          </w:tcPr>
          <w:p>
            <w:pPr>
              <w:spacing w:before="156" w:beforeLines="50" w:after="156" w:afterLines="50"/>
              <w:jc w:val="center"/>
            </w:pPr>
            <w:r>
              <w:rPr>
                <w:rFonts w:hint="eastAsia"/>
              </w:rPr>
              <w:t>3.0</w:t>
            </w:r>
          </w:p>
        </w:tc>
        <w:tc>
          <w:tcPr>
            <w:tcW w:w="2693" w:type="dxa"/>
            <w:vAlign w:val="center"/>
          </w:tcPr>
          <w:p>
            <w:pPr>
              <w:spacing w:before="156" w:beforeLines="50" w:after="156" w:afterLines="50"/>
              <w:jc w:val="center"/>
            </w:pPr>
            <w:r>
              <w:rPr>
                <w:rFonts w:hint="eastAsi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pPr>
          </w:p>
        </w:tc>
        <w:tc>
          <w:tcPr>
            <w:tcW w:w="2615" w:type="dxa"/>
            <w:vAlign w:val="center"/>
          </w:tcPr>
          <w:p>
            <w:pPr>
              <w:spacing w:before="156" w:beforeLines="50" w:after="156" w:afterLines="50"/>
              <w:jc w:val="center"/>
            </w:pPr>
            <w:r>
              <w:rPr>
                <w:rFonts w:hint="eastAsia"/>
              </w:rPr>
              <w:t>3.5</w:t>
            </w:r>
          </w:p>
        </w:tc>
        <w:tc>
          <w:tcPr>
            <w:tcW w:w="2693" w:type="dxa"/>
            <w:vAlign w:val="center"/>
          </w:tcPr>
          <w:p>
            <w:pPr>
              <w:spacing w:before="156" w:beforeLines="50" w:after="156" w:afterLines="50"/>
              <w:jc w:val="center"/>
            </w:pPr>
            <w:r>
              <w:rPr>
                <w:rFonts w:hint="eastAsia"/>
              </w:rPr>
              <w:t>30000</w:t>
            </w:r>
          </w:p>
        </w:tc>
      </w:tr>
    </w:tbl>
    <w:p>
      <w:pPr>
        <w:spacing w:before="156" w:beforeLines="50" w:after="156" w:afterLines="50"/>
      </w:pPr>
      <w:r>
        <w:rPr>
          <w:rFonts w:hint="eastAsia"/>
        </w:rPr>
        <w:t>A.7 结果评判</w:t>
      </w:r>
    </w:p>
    <w:p>
      <w:pPr>
        <w:spacing w:before="156" w:beforeLines="50" w:after="156" w:afterLines="50"/>
      </w:pPr>
      <w:r>
        <w:rPr>
          <w:rFonts w:hint="eastAsia"/>
        </w:rPr>
        <w:t>A.7.1 肉眼观察 将义齿影像中的黑度与像质计影像的各阶梯黑度比较，判定义齿相应部位的厚度,及是否存在厚度小于要求的缺陷。</w:t>
      </w:r>
    </w:p>
    <w:p>
      <w:pPr>
        <w:spacing w:before="156" w:beforeLines="50" w:after="156" w:afterLines="50"/>
      </w:pPr>
      <w:r>
        <w:rPr>
          <w:rFonts w:hint="eastAsia"/>
        </w:rPr>
        <w:t>A.7.2 密度计测量 用密度计测量义齿的相关部位，与像质计影像的各阶梯密度值比较，判定义齿相应部位的厚度。</w:t>
      </w:r>
    </w:p>
    <w:p>
      <w:pPr>
        <w:spacing w:before="156" w:beforeLines="50" w:after="156" w:afterLines="50"/>
      </w:pPr>
      <w:r>
        <w:rPr>
          <w:rFonts w:hint="eastAsia"/>
        </w:rPr>
        <w:t>A.8 记录</w:t>
      </w:r>
    </w:p>
    <w:p>
      <w:pPr>
        <w:spacing w:before="156" w:beforeLines="50" w:after="156" w:afterLines="50"/>
        <w:ind w:firstLine="420" w:firstLineChars="200"/>
      </w:pPr>
      <w:r>
        <w:rPr>
          <w:rFonts w:hint="eastAsia"/>
        </w:rPr>
        <w:t>书面记录每次完成的射线照相操作。其中至少包括样品编号（此编号也应出现在胶片上）、名称、测量部位的厚度和照相部位、照相日期以及完整的射线照相技术参数等，其详细程度应达到易于重复进行同样的射线照相检验。</w:t>
      </w:r>
      <w:r>
        <w:t>记录中还应记入阅片人员对所发现的各种义齿缺陷及对其做出的判定，以及阅片者的签名。</w:t>
      </w:r>
    </w:p>
    <w:p>
      <w:pPr>
        <w:pStyle w:val="22"/>
        <w:ind w:firstLine="0" w:firstLineChars="0"/>
        <w:rPr>
          <w:rFonts w:ascii="黑体" w:eastAsia="黑体"/>
          <w:szCs w:val="21"/>
        </w:rPr>
      </w:pPr>
      <w:r>
        <w:rPr>
          <w:rFonts w:hint="eastAsia" w:ascii="黑体" w:eastAsia="黑体"/>
          <w:szCs w:val="21"/>
        </w:rPr>
        <w:t>方法</w:t>
      </w:r>
      <w:r>
        <w:rPr>
          <w:rFonts w:ascii="黑体" w:eastAsia="黑体"/>
          <w:szCs w:val="21"/>
        </w:rPr>
        <w:t>二</w:t>
      </w:r>
      <w:r>
        <w:rPr>
          <w:rFonts w:hint="eastAsia" w:ascii="黑体" w:eastAsia="黑体"/>
          <w:szCs w:val="21"/>
        </w:rPr>
        <w:t>：</w:t>
      </w:r>
      <w:r>
        <w:rPr>
          <w:rFonts w:ascii="黑体" w:eastAsia="黑体"/>
          <w:szCs w:val="21"/>
        </w:rPr>
        <w:t>金属内部质量—X射线照相（数字成像）试验方法</w:t>
      </w:r>
    </w:p>
    <w:p>
      <w:pPr>
        <w:autoSpaceDE w:val="0"/>
        <w:autoSpaceDN w:val="0"/>
        <w:adjustRightInd w:val="0"/>
        <w:rPr>
          <w:kern w:val="0"/>
          <w:szCs w:val="20"/>
        </w:rPr>
      </w:pPr>
      <w:r>
        <w:rPr>
          <w:kern w:val="0"/>
          <w:szCs w:val="20"/>
        </w:rPr>
        <w:t>A.1 试样放置</w:t>
      </w:r>
    </w:p>
    <w:p>
      <w:pPr>
        <w:pStyle w:val="22"/>
        <w:rPr>
          <w:rFonts w:ascii="Times New Roman"/>
        </w:rPr>
      </w:pPr>
      <w:r>
        <w:rPr>
          <w:rFonts w:ascii="Times New Roman"/>
        </w:rPr>
        <w:t>固定义齿（如金属冠、金属桥、烤瓷冠、烤瓷桥等）</w:t>
      </w:r>
    </w:p>
    <w:p>
      <w:pPr>
        <w:pStyle w:val="22"/>
        <w:rPr>
          <w:rFonts w:ascii="Times New Roman"/>
        </w:rPr>
      </w:pPr>
      <w:r>
        <w:rPr>
          <w:rFonts w:ascii="Times New Roman"/>
        </w:rPr>
        <w:t xml:space="preserve">将义齿的咬合面放置在牙科用胶片表面的中心位置。 </w:t>
      </w:r>
    </w:p>
    <w:p>
      <w:pPr>
        <w:autoSpaceDE w:val="0"/>
        <w:autoSpaceDN w:val="0"/>
        <w:adjustRightInd w:val="0"/>
        <w:rPr>
          <w:kern w:val="0"/>
          <w:szCs w:val="20"/>
        </w:rPr>
      </w:pPr>
      <w:r>
        <w:rPr>
          <w:kern w:val="0"/>
          <w:szCs w:val="20"/>
        </w:rPr>
        <w:t>A.2 像质计类型与放置</w:t>
      </w:r>
    </w:p>
    <w:p>
      <w:pPr>
        <w:pStyle w:val="22"/>
        <w:rPr>
          <w:rFonts w:ascii="Times New Roman"/>
        </w:rPr>
      </w:pPr>
      <w:r>
        <w:rPr>
          <w:rFonts w:ascii="Times New Roman"/>
        </w:rPr>
        <w:t>使用牙科专用孔型像质计。像质计放置在待照射的义齿旁，像质计的薄板面向下放置。</w:t>
      </w:r>
    </w:p>
    <w:p>
      <w:pPr>
        <w:autoSpaceDE w:val="0"/>
        <w:autoSpaceDN w:val="0"/>
        <w:adjustRightInd w:val="0"/>
        <w:rPr>
          <w:kern w:val="0"/>
          <w:szCs w:val="20"/>
        </w:rPr>
      </w:pPr>
      <w:r>
        <w:rPr>
          <w:kern w:val="0"/>
          <w:szCs w:val="20"/>
        </w:rPr>
        <w:t>A.3 射线照相质量</w:t>
      </w:r>
    </w:p>
    <w:p>
      <w:pPr>
        <w:pStyle w:val="22"/>
        <w:rPr>
          <w:rFonts w:ascii="Times New Roman"/>
        </w:rPr>
      </w:pPr>
      <w:r>
        <w:rPr>
          <w:rFonts w:ascii="Times New Roman"/>
        </w:rPr>
        <w:t>采用的数字照片在显示器上应能显示出像质计的清晰图像，并能观察到所有不同阶梯黑度的圆孔。</w:t>
      </w:r>
    </w:p>
    <w:p>
      <w:pPr>
        <w:pStyle w:val="22"/>
        <w:rPr>
          <w:rFonts w:ascii="Times New Roman"/>
        </w:rPr>
      </w:pPr>
      <w:r>
        <w:rPr>
          <w:rFonts w:ascii="Times New Roman"/>
        </w:rPr>
        <w:t>注：数字照片质量与计算机硬件和射线机对应软件有关</w:t>
      </w:r>
    </w:p>
    <w:p>
      <w:pPr>
        <w:autoSpaceDE w:val="0"/>
        <w:autoSpaceDN w:val="0"/>
        <w:adjustRightInd w:val="0"/>
        <w:rPr>
          <w:kern w:val="0"/>
          <w:szCs w:val="20"/>
        </w:rPr>
      </w:pPr>
      <w:r>
        <w:rPr>
          <w:kern w:val="0"/>
          <w:szCs w:val="20"/>
        </w:rPr>
        <w:t>A.4 选择射线机参数</w:t>
      </w:r>
    </w:p>
    <w:p>
      <w:pPr>
        <w:pStyle w:val="22"/>
        <w:rPr>
          <w:rFonts w:ascii="Times New Roman"/>
        </w:rPr>
      </w:pPr>
      <w:r>
        <w:rPr>
          <w:rFonts w:ascii="Times New Roman"/>
        </w:rPr>
        <w:t>根据射线机的说明书设定各种参数。推荐以下参数作为参考：</w:t>
      </w:r>
    </w:p>
    <w:p>
      <w:pPr>
        <w:pStyle w:val="22"/>
        <w:rPr>
          <w:rFonts w:ascii="Times New Roman"/>
        </w:rPr>
      </w:pPr>
      <w:r>
        <w:rPr>
          <w:rFonts w:ascii="Times New Roman"/>
        </w:rPr>
        <w:t>管电压40KV，距胶片1m，曝光量3.2mAs。</w:t>
      </w:r>
    </w:p>
    <w:p>
      <w:pPr>
        <w:autoSpaceDE w:val="0"/>
        <w:autoSpaceDN w:val="0"/>
        <w:adjustRightInd w:val="0"/>
        <w:rPr>
          <w:kern w:val="0"/>
          <w:szCs w:val="20"/>
        </w:rPr>
      </w:pPr>
      <w:r>
        <w:rPr>
          <w:kern w:val="0"/>
          <w:szCs w:val="20"/>
        </w:rPr>
        <w:t>A.5 结果评判</w:t>
      </w:r>
    </w:p>
    <w:p>
      <w:pPr>
        <w:pStyle w:val="22"/>
        <w:ind w:firstLine="0" w:firstLineChars="0"/>
        <w:rPr>
          <w:rFonts w:ascii="Times New Roman"/>
        </w:rPr>
      </w:pPr>
      <w:r>
        <w:rPr>
          <w:rFonts w:ascii="Times New Roman"/>
        </w:rPr>
        <w:t>A.5.1 肉眼观察 将义齿影像中的黑度与像质计影像的各阶梯黑度比较，判定义齿相应部位的厚度，及是否存在厚度小于要求的缺陷。</w:t>
      </w:r>
    </w:p>
    <w:p>
      <w:pPr>
        <w:pStyle w:val="22"/>
        <w:ind w:firstLine="0" w:firstLineChars="0"/>
        <w:rPr>
          <w:rFonts w:ascii="Times New Roman"/>
        </w:rPr>
      </w:pPr>
      <w:r>
        <w:rPr>
          <w:rFonts w:ascii="Times New Roman"/>
        </w:rPr>
        <w:t>A.5.2 密度计测量 如果将数字照片打印，可以使用密度计测量义齿的相关部位，与像质计影像的各阶梯密度值比较，判定义齿相应部位的厚度。</w:t>
      </w:r>
    </w:p>
    <w:p>
      <w:pPr>
        <w:pStyle w:val="22"/>
        <w:ind w:firstLine="0" w:firstLineChars="0"/>
        <w:rPr>
          <w:rFonts w:ascii="Times New Roman"/>
        </w:rPr>
      </w:pPr>
      <w:r>
        <w:rPr>
          <w:rFonts w:ascii="Times New Roman"/>
        </w:rPr>
        <w:t>A.6 记录</w:t>
      </w:r>
    </w:p>
    <w:p>
      <w:pPr>
        <w:pStyle w:val="22"/>
      </w:pPr>
      <w:r>
        <w:rPr>
          <w:rFonts w:ascii="Times New Roman"/>
        </w:rPr>
        <w:t>书面记录每次完成的射线照相操作。其中至少包括样品编号（此编号也应出现在胶片上）、义齿名称、测量部位的厚度和照相部位、照相日期以及完整的射线照相技术参数等，其详细程度应达到易于重复进行同样的射线照相检验。记录中还应记入阅片人员对所发现的各种义齿缺陷及对其做出的判定，以及阅片者的签名。</w:t>
      </w:r>
    </w:p>
    <w:p>
      <w:pPr>
        <w:pStyle w:val="31"/>
      </w:pPr>
      <w:r>
        <w:t>_________________________________</w:t>
      </w:r>
    </w:p>
    <w:p>
      <w:r>
        <w:br w:type="page"/>
      </w:r>
    </w:p>
    <w:p>
      <w:pPr>
        <w:pStyle w:val="7"/>
      </w:pPr>
      <w:r>
        <w:rPr>
          <w:rFonts w:ascii="Times New Roman"/>
        </w:rPr>
        <w:t>ICS</w:t>
      </w:r>
      <w:r>
        <w:rPr>
          <w:rFonts w:hint="eastAsia" w:ascii="MS Mincho" w:hAnsi="MS Mincho" w:eastAsia="MS Mincho" w:cs="MS Mincho"/>
        </w:rPr>
        <w:t> </w:t>
      </w:r>
      <w:r>
        <w:fldChar w:fldCharType="begin">
          <w:ffData>
            <w:name w:val="ICS"/>
            <w:enabled/>
            <w:calcOnExit w:val="0"/>
            <w:helpText w:type="text" w:val="请输入正确的ICS号："/>
            <w:textInput>
              <w:default w:val="11.060.10"/>
            </w:textInput>
          </w:ffData>
        </w:fldChar>
      </w:r>
      <w:r>
        <w:instrText xml:space="preserve"> FORMTEXT </w:instrText>
      </w:r>
      <w:r>
        <w:fldChar w:fldCharType="separate"/>
      </w:r>
      <w:r>
        <w:t>11.060.10</w:t>
      </w:r>
      <w:r>
        <w:fldChar w:fldCharType="end"/>
      </w:r>
    </w:p>
    <w:p>
      <w:pPr>
        <w:pStyle w:val="8"/>
      </w:pPr>
      <w:r>
        <w:rPr>
          <w:rFonts w:hint="eastAsia"/>
        </w:rPr>
        <w:t>广东省医疗器械管理学会团</w:t>
      </w:r>
      <w:r>
        <w:t>体</w:t>
      </w:r>
      <w:r>
        <w:rPr>
          <w:rFonts w:hint="eastAsia"/>
        </w:rPr>
        <w:t>标准</w:t>
      </w:r>
    </w:p>
    <w:p>
      <w:pPr>
        <w:pStyle w:val="9"/>
        <w:rPr>
          <w:rFonts w:hAnsi="黑体"/>
        </w:rPr>
      </w:pPr>
      <w:r>
        <w:rPr>
          <w:rFonts w:hint="eastAsia" w:hAnsi="黑体"/>
        </w:rPr>
        <w:t>T/XXXX</w:t>
      </w:r>
      <w:r>
        <w:rPr>
          <w:rFonts w:hAnsi="黑体"/>
        </w:rPr>
        <w:t xml:space="preserve"> </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r>
        <w:rPr>
          <w:rFonts w:hAnsi="黑体"/>
        </w:rPr>
        <w:t>—</w:t>
      </w:r>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0"/>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mDyy9YAAAAIAQAADwAAAAAAAAABACAAAAAiAAAAZHJz&#10;L2Rvd25yZXYueG1sUEsBAhQAFAAAAAgAh07iQAakqqiUAQAAEQMAAA4AAAAAAAAAAQAgAAAAJQEA&#10;AGRycy9lMm9Eb2MueG1sUEsFBgAAAAAGAAYAWQEAACs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p>
        </w:tc>
      </w:tr>
    </w:tbl>
    <w:p>
      <w:pPr>
        <w:pStyle w:val="9"/>
        <w:rPr>
          <w:rFonts w:hAnsi="黑体"/>
        </w:rPr>
      </w:pPr>
      <w:r>
        <mc:AlternateContent>
          <mc:Choice Requires="wps">
            <w:drawing>
              <wp:anchor distT="0" distB="0" distL="114300" distR="114300" simplePos="0" relativeHeight="251657216" behindDoc="0" locked="0" layoutInCell="1" allowOverlap="1">
                <wp:simplePos x="0" y="0"/>
                <wp:positionH relativeFrom="column">
                  <wp:posOffset>-98425</wp:posOffset>
                </wp:positionH>
                <wp:positionV relativeFrom="paragraph">
                  <wp:posOffset>-445770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5pt;margin-top:-35.1pt;height:0pt;width:481.9pt;z-index:251657216;mso-width-relative:page;mso-height-relative:page;" filled="f" stroked="t" coordsize="21600,21600" o:gfxdata="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SViK/XAAAACwEAAA8AAAAAAAAA&#10;AQAgAAAAIgAAAGRycy9kb3ducmV2LnhtbFBLAQIUABQAAAAIAIdO4kAypc4Q2QEAAJYDAAAOAAAA&#10;AAAAAAEAIAAAACYBAABkcnMvZTJvRG9jLnhtbFBLBQYAAAAABgAGAFkBAABxBQAAAAA=&#10;">
                <v:fill on="f" focussize="0,0"/>
                <v:stroke color="#000000" joinstyle="round"/>
                <v:imagedata o:title=""/>
                <o:lock v:ext="edit" aspectratio="f"/>
              </v:line>
            </w:pict>
          </mc:Fallback>
        </mc:AlternateContent>
      </w:r>
    </w:p>
    <w:p>
      <w:pPr>
        <w:pStyle w:val="9"/>
        <w:rPr>
          <w:rFonts w:hAnsi="黑体"/>
        </w:rPr>
      </w:pPr>
    </w:p>
    <w:p>
      <w:pPr>
        <w:pStyle w:val="11"/>
      </w:pPr>
      <w:r>
        <w:rPr>
          <w:rFonts w:hint="eastAsia"/>
        </w:rPr>
        <w:t>定制式活动义齿</w:t>
      </w:r>
    </w:p>
    <w:p>
      <w:pPr>
        <w:pStyle w:val="12"/>
      </w:pPr>
      <w:r>
        <w:rPr>
          <w:rFonts w:hint="eastAsia"/>
        </w:rPr>
        <w:t xml:space="preserve">Customized </w:t>
      </w:r>
      <w:r>
        <w:t>fixed denture</w:t>
      </w:r>
    </w:p>
    <w:p>
      <w:pPr>
        <w:pStyle w:val="13"/>
      </w:pPr>
      <w:r>
        <w:fldChar w:fldCharType="begin">
          <w:ffData>
            <w:name w:val="YZBS"/>
            <w:enabled/>
            <w:calcOnExit w:val="0"/>
            <w:textInput/>
          </w:ffData>
        </w:fldChar>
      </w:r>
      <w:r>
        <w:instrText xml:space="preserve"> FORMTEXT </w:instrText>
      </w:r>
      <w:r>
        <w:fldChar w:fldCharType="separate"/>
      </w:r>
      <w:r>
        <w:t>     </w:t>
      </w:r>
      <w:r>
        <w:fldChar w:fldCharType="end"/>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4"/>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WJrpLVAAAACgEAAA8AAAAAAAAAAQAgAAAAIgAAAGRycy9k&#10;b3ducmV2LnhtbFBLAQIUABQAAAAIAIdO4kC1H0hmkwEAABEDAAAOAAAAAAAAAAEAIAAAACQBAABk&#10;cnMvZTJvRG9jLnhtbFBLBQYAAAAABgAGAFkBAAApBQ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8" name="矩形 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D4Yvl1gAAAAkBAAAPAAAAAAAAAAEAIAAAACIAAABkcnMv&#10;ZG93bnJldi54bWxQSwECFAAUAAAACACHTuJAf9b2rJMBAAARAwAADgAAAAAAAAABACAAAAAlAQAA&#10;ZHJzL2Uyb0RvYy54bWxQSwUGAAAAAAYABgBZAQAAKgUAAAAA&#10;">
                      <v:fill on="t" focussize="0,0"/>
                      <v:stroke on="f"/>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5"/>
            </w:pPr>
            <w:r>
              <w:fldChar w:fldCharType="begin">
                <w:ffData>
                  <w:name w:val="WCRQ"/>
                  <w:enabled/>
                  <w:calcOnExit w:val="0"/>
                  <w:textInput/>
                </w:ffData>
              </w:fldChar>
            </w:r>
            <w:r>
              <w:instrText xml:space="preserve"> FORMTEXT </w:instrText>
            </w:r>
            <w:r>
              <w:fldChar w:fldCharType="separate"/>
            </w:r>
            <w:r>
              <w:t>     </w:t>
            </w:r>
            <w:r>
              <w:fldChar w:fldCharType="end"/>
            </w:r>
          </w:p>
        </w:tc>
      </w:tr>
    </w:tbl>
    <w:p>
      <w:pPr>
        <w:pStyle w:val="16"/>
        <w:framePr w:hAnchor="page" w:x="1186" w:y="1410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56192" behindDoc="0" locked="1" layoutInCell="1" allowOverlap="1">
                <wp:simplePos x="0" y="0"/>
                <wp:positionH relativeFrom="column">
                  <wp:posOffset>-11430</wp:posOffset>
                </wp:positionH>
                <wp:positionV relativeFrom="page">
                  <wp:posOffset>9251950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728.5pt;height:0pt;width:481.9pt;mso-position-vertical-relative:page;z-index:251656192;mso-width-relative:page;mso-height-relative:page;" filled="f" stroked="t" coordsize="21600,21600" o:gfxdata="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eOsoHXAAAADAEAAA8AAAAAAAAA&#10;AQAgAAAAIgAAAGRycy9kb3ducmV2LnhtbFBLAQIUABQAAAAIAIdO4kDXMYzf2QEAAJgDAAAOAAAA&#10;AAAAAAEAIAAAACYBAABkcnMvZTJvRG9jLnhtbFBLBQYAAAAABgAGAFkBAABxBQAAAAA=&#10;">
                <v:fill on="f" focussize="0,0"/>
                <v:stroke color="#000000" joinstyle="round"/>
                <v:imagedata o:title=""/>
                <o:lock v:ext="edit" aspectratio="f"/>
                <w10:anchorlock/>
              </v:line>
            </w:pict>
          </mc:Fallback>
        </mc:AlternateContent>
      </w:r>
    </w:p>
    <w:p>
      <w:pPr>
        <w:pStyle w:val="18"/>
        <w:framePr w:hAnchor="page" w:x="6796" w:y="14083"/>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20"/>
      </w:pPr>
      <w:r>
        <w:rPr>
          <w:rFonts w:hint="eastAsia"/>
        </w:rPr>
        <w:t>广东省医疗器械管理学会</w:t>
      </w:r>
      <w:r>
        <w:rPr>
          <w:rFonts w:hint="eastAsia" w:ascii="MS Mincho" w:hAnsi="MS Mincho" w:eastAsia="MS Mincho" w:cs="MS Mincho"/>
        </w:rPr>
        <w:t>   </w:t>
      </w:r>
      <w:r>
        <w:rPr>
          <w:rStyle w:val="23"/>
          <w:rFonts w:hint="eastAsia"/>
        </w:rPr>
        <w:t>发布</w:t>
      </w:r>
    </w:p>
    <w:p>
      <w:pPr>
        <w:pStyle w:val="22"/>
        <w:sectPr>
          <w:headerReference r:id="rId7" w:type="even"/>
          <w:footerReference r:id="rId8" w:type="even"/>
          <w:pgSz w:w="11906" w:h="16838"/>
          <w:pgMar w:top="567" w:right="850" w:bottom="1134" w:left="1418" w:header="0" w:footer="0" w:gutter="0"/>
          <w:pgNumType w:start="1"/>
          <w:cols w:space="425" w:num="1"/>
          <w:docGrid w:type="lines" w:linePitch="312" w:charSpace="0"/>
        </w:sectPr>
      </w:pPr>
    </w:p>
    <w:p>
      <w:pPr>
        <w:pStyle w:val="24"/>
      </w:pPr>
      <w:r>
        <w:rPr>
          <w:rFonts w:hint="eastAsia"/>
        </w:rPr>
        <w:t>前</w:t>
      </w:r>
      <w:r>
        <w:t>  </w:t>
      </w:r>
      <w:r>
        <w:rPr>
          <w:rFonts w:hint="eastAsia"/>
        </w:rPr>
        <w:t>言</w:t>
      </w:r>
    </w:p>
    <w:p>
      <w:pPr>
        <w:pStyle w:val="22"/>
      </w:pPr>
      <w:r>
        <w:rPr>
          <w:rFonts w:hint="eastAsia"/>
        </w:rPr>
        <w:t>本标准按照GB/T 1.1-2009给出的规则起草。</w:t>
      </w:r>
    </w:p>
    <w:p>
      <w:pPr>
        <w:pStyle w:val="22"/>
      </w:pPr>
      <w:r>
        <w:rPr>
          <w:rFonts w:hint="eastAsia"/>
        </w:rPr>
        <w:t>本标准的主要技术指标是根据长期的临床经验确定的，对于其他可能存在的因素如：耐久性、新材料的发展、环境的影响等，目前尚无规范，需要不断的进行补充。</w:t>
      </w:r>
    </w:p>
    <w:p>
      <w:pPr>
        <w:pStyle w:val="22"/>
      </w:pPr>
      <w:r>
        <w:rPr>
          <w:rFonts w:hint="eastAsia"/>
        </w:rPr>
        <w:t>请注意本文件的某些内容可能涉及专利。本文件的发布机构不承担识别这些专利的责任。</w:t>
      </w:r>
    </w:p>
    <w:p>
      <w:pPr>
        <w:pStyle w:val="22"/>
      </w:pPr>
      <w:r>
        <w:rPr>
          <w:rFonts w:hint="eastAsia"/>
        </w:rPr>
        <w:t>本标准的附录A和附录B是资料性附录。</w:t>
      </w:r>
    </w:p>
    <w:p>
      <w:pPr>
        <w:pStyle w:val="22"/>
      </w:pPr>
      <w:r>
        <w:rPr>
          <w:rFonts w:hint="eastAsia"/>
        </w:rPr>
        <w:t>本标准由广东省医疗器械管理学会归口。</w:t>
      </w:r>
    </w:p>
    <w:p>
      <w:pPr>
        <w:pStyle w:val="22"/>
      </w:pPr>
      <w:r>
        <w:rPr>
          <w:rFonts w:hint="eastAsia"/>
        </w:rPr>
        <w:t>本标准起草单位：</w:t>
      </w:r>
    </w:p>
    <w:p>
      <w:pPr>
        <w:pStyle w:val="22"/>
      </w:pPr>
      <w:r>
        <w:rPr>
          <w:rFonts w:hint="eastAsia"/>
        </w:rPr>
        <w:t>本标准主要起草人：</w:t>
      </w:r>
    </w:p>
    <w:p>
      <w:pPr>
        <w:pStyle w:val="22"/>
      </w:pPr>
      <w:r>
        <w:rPr>
          <w:rFonts w:hint="eastAsia"/>
        </w:rPr>
        <w:t>本标准指导专家：</w:t>
      </w:r>
    </w:p>
    <w:p>
      <w:pPr>
        <w:pStyle w:val="22"/>
        <w:sectPr>
          <w:headerReference r:id="rId9" w:type="default"/>
          <w:footerReference r:id="rId10" w:type="default"/>
          <w:pgSz w:w="11906" w:h="16838"/>
          <w:pgMar w:top="567" w:right="1134" w:bottom="1134" w:left="1417" w:header="1418" w:footer="1134" w:gutter="0"/>
          <w:pgNumType w:fmt="upperRoman" w:start="1"/>
          <w:cols w:space="425" w:num="1"/>
          <w:formProt w:val="0"/>
          <w:docGrid w:type="lines" w:linePitch="312" w:charSpace="0"/>
        </w:sectPr>
      </w:pPr>
    </w:p>
    <w:p>
      <w:pPr>
        <w:pStyle w:val="25"/>
      </w:pPr>
      <w:r>
        <w:rPr>
          <w:rFonts w:hint="eastAsia"/>
        </w:rPr>
        <w:t>定制式活动义齿</w:t>
      </w:r>
    </w:p>
    <w:p>
      <w:pPr>
        <w:pStyle w:val="26"/>
        <w:spacing w:before="312" w:after="312"/>
      </w:pPr>
      <w:r>
        <w:rPr>
          <w:rFonts w:hint="eastAsia"/>
        </w:rPr>
        <w:t>范围</w:t>
      </w:r>
    </w:p>
    <w:p>
      <w:pPr>
        <w:pStyle w:val="22"/>
        <w:rPr>
          <w:szCs w:val="21"/>
        </w:rPr>
      </w:pPr>
      <w:r>
        <w:rPr>
          <w:rFonts w:asciiTheme="minorEastAsia" w:hAnsiTheme="minorEastAsia" w:eastAsiaTheme="minorEastAsia"/>
          <w:szCs w:val="21"/>
        </w:rPr>
        <w:t>本标准规定了定制式活动义齿的要求和检验方法</w:t>
      </w:r>
      <w:r>
        <w:rPr>
          <w:rFonts w:hint="eastAsia" w:asciiTheme="minorEastAsia" w:hAnsiTheme="minorEastAsia" w:eastAsiaTheme="minorEastAsia"/>
          <w:szCs w:val="21"/>
        </w:rPr>
        <w:t>。</w:t>
      </w:r>
    </w:p>
    <w:p>
      <w:pPr>
        <w:pStyle w:val="22"/>
      </w:pPr>
      <w:r>
        <w:rPr>
          <w:rFonts w:asciiTheme="minorEastAsia" w:hAnsiTheme="minorEastAsia" w:eastAsiaTheme="minorEastAsia"/>
          <w:szCs w:val="21"/>
        </w:rPr>
        <w:t>本标准适用于定制式</w:t>
      </w:r>
      <w:r>
        <w:rPr>
          <w:rFonts w:hint="eastAsia" w:asciiTheme="minorEastAsia" w:hAnsiTheme="minorEastAsia" w:eastAsiaTheme="minorEastAsia"/>
          <w:szCs w:val="21"/>
        </w:rPr>
        <w:t>活动义齿。</w:t>
      </w:r>
    </w:p>
    <w:p>
      <w:pPr>
        <w:pStyle w:val="26"/>
        <w:spacing w:before="312" w:after="312"/>
      </w:pPr>
      <w:r>
        <w:rPr>
          <w:rFonts w:hint="eastAsia"/>
        </w:rPr>
        <w:t>规范性引用文件</w:t>
      </w:r>
    </w:p>
    <w:p>
      <w:pPr>
        <w:pStyle w:val="22"/>
      </w:pPr>
      <w:r>
        <w:rPr>
          <w:rFonts w:hint="eastAsia"/>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GB/T 9937.1 口腔词汇 第1部分：基本和临床术语</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GB/T 9937.2 口腔词汇 第2部分：口腔材料</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GB/T 9937.5</w:t>
      </w:r>
      <w:r>
        <w:rPr>
          <w:rFonts w:asciiTheme="minorEastAsia" w:hAnsiTheme="minorEastAsia" w:eastAsiaTheme="minorEastAsia"/>
          <w:szCs w:val="21"/>
        </w:rPr>
        <w:t xml:space="preserve"> 口腔词汇</w:t>
      </w:r>
      <w:r>
        <w:rPr>
          <w:rFonts w:hint="eastAsia" w:asciiTheme="minorEastAsia" w:hAnsiTheme="minorEastAsia" w:eastAsiaTheme="minorEastAsia"/>
          <w:szCs w:val="21"/>
        </w:rPr>
        <w:t xml:space="preserve"> 第5部分：与测试有关的术语</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YY 0300-2009 牙科学 修复用人工牙</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YY 0270.1-20</w:t>
      </w:r>
      <w:r>
        <w:rPr>
          <w:rFonts w:asciiTheme="minorEastAsia" w:hAnsiTheme="minorEastAsia" w:eastAsiaTheme="minorEastAsia"/>
          <w:szCs w:val="21"/>
        </w:rPr>
        <w:t>11</w:t>
      </w:r>
      <w:r>
        <w:rPr>
          <w:rFonts w:hint="eastAsia" w:asciiTheme="minorEastAsia" w:hAnsiTheme="minorEastAsia" w:eastAsiaTheme="minorEastAsia"/>
          <w:szCs w:val="21"/>
        </w:rPr>
        <w:t xml:space="preserve"> 牙科学 基托聚合物 第1部分：义齿基托聚合物</w:t>
      </w:r>
    </w:p>
    <w:p>
      <w:pPr>
        <w:pStyle w:val="22"/>
        <w:rPr>
          <w:szCs w:val="21"/>
        </w:rPr>
      </w:pPr>
      <w:r>
        <w:rPr>
          <w:rFonts w:hint="eastAsia" w:hAnsi="宋体" w:cs="宋体"/>
          <w:szCs w:val="21"/>
        </w:rPr>
        <w:t>YY/T 0149-2006 不锈钢医用器械耐腐蚀性能试验方法</w:t>
      </w:r>
    </w:p>
    <w:p>
      <w:pPr>
        <w:pStyle w:val="26"/>
        <w:spacing w:before="312" w:after="312"/>
      </w:pPr>
      <w:r>
        <w:rPr>
          <w:rFonts w:hint="eastAsia"/>
        </w:rPr>
        <w:t>术语和定义</w:t>
      </w:r>
    </w:p>
    <w:p>
      <w:pPr>
        <w:pStyle w:val="22"/>
      </w:pPr>
      <w:r>
        <w:rPr>
          <w:rFonts w:hint="eastAsia"/>
          <w:bCs/>
        </w:rPr>
        <w:t>除下述内容外，GB/T 9937.1、</w:t>
      </w:r>
      <w:r>
        <w:rPr>
          <w:rFonts w:hint="eastAsia"/>
        </w:rPr>
        <w:t>GB/T 9937.2、GB/T 9937.5</w:t>
      </w:r>
      <w:r>
        <w:rPr>
          <w:rFonts w:hint="eastAsia"/>
          <w:bCs/>
        </w:rPr>
        <w:t>标准的术语和定义</w:t>
      </w:r>
      <w:r>
        <w:rPr>
          <w:rFonts w:hint="eastAsia"/>
        </w:rPr>
        <w:t>适用于本文件。</w:t>
      </w:r>
    </w:p>
    <w:p>
      <w:pPr>
        <w:pStyle w:val="27"/>
        <w:spacing w:before="156" w:after="156"/>
        <w:ind w:left="141" w:leftChars="67"/>
      </w:pPr>
      <w:r>
        <w:rPr>
          <w:rFonts w:hint="eastAsia"/>
        </w:rPr>
        <w:t>定制式活动义齿  customized removable</w:t>
      </w:r>
      <w:r>
        <w:t xml:space="preserve"> denture</w:t>
      </w:r>
    </w:p>
    <w:p>
      <w:pPr>
        <w:pStyle w:val="22"/>
        <w:rPr>
          <w:szCs w:val="21"/>
        </w:rPr>
      </w:pPr>
      <w:r>
        <w:rPr>
          <w:rFonts w:asciiTheme="minorEastAsia" w:hAnsiTheme="minorEastAsia" w:eastAsiaTheme="minorEastAsia"/>
        </w:rPr>
        <w:t>用以修复患者牙列缺损或缺失</w:t>
      </w:r>
      <w:r>
        <w:rPr>
          <w:rFonts w:hint="eastAsia" w:asciiTheme="minorEastAsia" w:hAnsiTheme="minorEastAsia" w:eastAsiaTheme="minorEastAsia"/>
        </w:rPr>
        <w:t>，</w:t>
      </w:r>
      <w:r>
        <w:rPr>
          <w:rFonts w:asciiTheme="minorEastAsia" w:hAnsiTheme="minorEastAsia" w:eastAsiaTheme="minorEastAsia"/>
        </w:rPr>
        <w:t>利用天然牙和基托覆盖的粘膜</w:t>
      </w:r>
      <w:r>
        <w:rPr>
          <w:rFonts w:hint="eastAsia" w:asciiTheme="minorEastAsia" w:hAnsiTheme="minorEastAsia" w:eastAsiaTheme="minorEastAsia"/>
        </w:rPr>
        <w:t>、</w:t>
      </w:r>
      <w:r>
        <w:rPr>
          <w:rFonts w:asciiTheme="minorEastAsia" w:hAnsiTheme="minorEastAsia" w:eastAsiaTheme="minorEastAsia"/>
        </w:rPr>
        <w:t>骨组织作支持</w:t>
      </w:r>
      <w:r>
        <w:rPr>
          <w:rFonts w:hint="eastAsia" w:asciiTheme="minorEastAsia" w:hAnsiTheme="minorEastAsia" w:eastAsiaTheme="minorEastAsia"/>
        </w:rPr>
        <w:t>，</w:t>
      </w:r>
      <w:r>
        <w:rPr>
          <w:rFonts w:asciiTheme="minorEastAsia" w:hAnsiTheme="minorEastAsia" w:eastAsiaTheme="minorEastAsia"/>
        </w:rPr>
        <w:t>利用固位体和基托</w:t>
      </w:r>
      <w:r>
        <w:rPr>
          <w:rFonts w:asciiTheme="minorEastAsia" w:hAnsiTheme="minorEastAsia" w:eastAsiaTheme="minorEastAsia"/>
          <w:szCs w:val="21"/>
        </w:rPr>
        <w:t>固位</w:t>
      </w:r>
      <w:r>
        <w:rPr>
          <w:rFonts w:hint="eastAsia" w:asciiTheme="minorEastAsia" w:hAnsiTheme="minorEastAsia" w:eastAsiaTheme="minorEastAsia"/>
          <w:szCs w:val="21"/>
        </w:rPr>
        <w:t>，</w:t>
      </w:r>
      <w:r>
        <w:rPr>
          <w:rFonts w:asciiTheme="minorEastAsia" w:hAnsiTheme="minorEastAsia" w:eastAsiaTheme="minorEastAsia"/>
          <w:szCs w:val="21"/>
        </w:rPr>
        <w:t>患者能够自行取戴的修复体</w:t>
      </w:r>
      <w:r>
        <w:rPr>
          <w:rFonts w:hint="eastAsia" w:asciiTheme="minorEastAsia" w:hAnsiTheme="minorEastAsia" w:eastAsiaTheme="minorEastAsia"/>
          <w:szCs w:val="21"/>
        </w:rPr>
        <w:t>。</w:t>
      </w:r>
      <w:r>
        <w:rPr>
          <w:rFonts w:asciiTheme="minorEastAsia" w:hAnsiTheme="minorEastAsia" w:eastAsiaTheme="minorEastAsia"/>
          <w:szCs w:val="21"/>
        </w:rPr>
        <w:t>包括可摘局部义齿和全口义齿</w:t>
      </w:r>
      <w:r>
        <w:rPr>
          <w:rFonts w:hint="eastAsia" w:asciiTheme="minorEastAsia" w:hAnsiTheme="minorEastAsia" w:eastAsiaTheme="minorEastAsia"/>
          <w:szCs w:val="21"/>
        </w:rPr>
        <w:t>。</w:t>
      </w:r>
    </w:p>
    <w:p>
      <w:pPr>
        <w:pStyle w:val="27"/>
        <w:spacing w:before="156" w:after="156"/>
      </w:pPr>
      <w:r>
        <w:t>可摘局部义齿</w:t>
      </w:r>
      <w:r>
        <w:rPr>
          <w:rFonts w:hint="eastAsia"/>
        </w:rPr>
        <w:t xml:space="preserve"> removable partial denture</w:t>
      </w:r>
    </w:p>
    <w:p>
      <w:pPr>
        <w:pStyle w:val="22"/>
        <w:rPr>
          <w:szCs w:val="21"/>
        </w:rPr>
      </w:pPr>
      <w:r>
        <w:rPr>
          <w:rFonts w:asciiTheme="minorEastAsia" w:hAnsiTheme="minorEastAsia" w:eastAsiaTheme="minorEastAsia"/>
          <w:szCs w:val="21"/>
        </w:rPr>
        <w:t>用以修复患者部分牙缺失</w:t>
      </w:r>
      <w:r>
        <w:rPr>
          <w:rFonts w:hint="eastAsia" w:asciiTheme="minorEastAsia" w:hAnsiTheme="minorEastAsia" w:eastAsiaTheme="minorEastAsia"/>
          <w:szCs w:val="21"/>
        </w:rPr>
        <w:t>（</w:t>
      </w:r>
      <w:r>
        <w:rPr>
          <w:rFonts w:asciiTheme="minorEastAsia" w:hAnsiTheme="minorEastAsia" w:eastAsiaTheme="minorEastAsia"/>
          <w:szCs w:val="21"/>
        </w:rPr>
        <w:t>牙列缺损</w:t>
      </w:r>
      <w:r>
        <w:rPr>
          <w:rFonts w:hint="eastAsia" w:asciiTheme="minorEastAsia" w:hAnsiTheme="minorEastAsia" w:eastAsiaTheme="minorEastAsia"/>
          <w:szCs w:val="21"/>
        </w:rPr>
        <w:t>）</w:t>
      </w:r>
      <w:r>
        <w:rPr>
          <w:rFonts w:asciiTheme="minorEastAsia" w:hAnsiTheme="minorEastAsia" w:eastAsiaTheme="minorEastAsia"/>
          <w:szCs w:val="21"/>
        </w:rPr>
        <w:t>的义齿</w:t>
      </w:r>
      <w:r>
        <w:rPr>
          <w:rFonts w:hint="eastAsia" w:asciiTheme="minorEastAsia" w:hAnsiTheme="minorEastAsia" w:eastAsiaTheme="minorEastAsia"/>
          <w:szCs w:val="21"/>
        </w:rPr>
        <w:t>，</w:t>
      </w:r>
      <w:r>
        <w:rPr>
          <w:rFonts w:asciiTheme="minorEastAsia" w:hAnsiTheme="minorEastAsia" w:eastAsiaTheme="minorEastAsia"/>
          <w:szCs w:val="21"/>
        </w:rPr>
        <w:t>利用天然牙和基托覆盖的粘膜</w:t>
      </w:r>
      <w:r>
        <w:rPr>
          <w:rFonts w:hint="eastAsia" w:asciiTheme="minorEastAsia" w:hAnsiTheme="minorEastAsia" w:eastAsiaTheme="minorEastAsia"/>
          <w:szCs w:val="21"/>
        </w:rPr>
        <w:t>、</w:t>
      </w:r>
      <w:r>
        <w:rPr>
          <w:rFonts w:asciiTheme="minorEastAsia" w:hAnsiTheme="minorEastAsia" w:eastAsiaTheme="minorEastAsia"/>
          <w:szCs w:val="21"/>
        </w:rPr>
        <w:t>骨组织作支持</w:t>
      </w:r>
      <w:r>
        <w:rPr>
          <w:rFonts w:hint="eastAsia" w:asciiTheme="minorEastAsia" w:hAnsiTheme="minorEastAsia" w:eastAsiaTheme="minorEastAsia"/>
          <w:szCs w:val="21"/>
        </w:rPr>
        <w:t>，</w:t>
      </w:r>
      <w:r>
        <w:rPr>
          <w:rFonts w:asciiTheme="minorEastAsia" w:hAnsiTheme="minorEastAsia" w:eastAsiaTheme="minorEastAsia"/>
          <w:szCs w:val="21"/>
        </w:rPr>
        <w:t>靠义齿的固位体和基托固位</w:t>
      </w:r>
      <w:r>
        <w:rPr>
          <w:rFonts w:hint="eastAsia" w:asciiTheme="minorEastAsia" w:hAnsiTheme="minorEastAsia" w:eastAsiaTheme="minorEastAsia"/>
          <w:szCs w:val="21"/>
        </w:rPr>
        <w:t>，</w:t>
      </w:r>
      <w:r>
        <w:rPr>
          <w:rFonts w:asciiTheme="minorEastAsia" w:hAnsiTheme="minorEastAsia" w:eastAsiaTheme="minorEastAsia"/>
          <w:szCs w:val="21"/>
        </w:rPr>
        <w:t>患者能够自行取戴</w:t>
      </w:r>
      <w:r>
        <w:rPr>
          <w:rFonts w:hint="eastAsia" w:asciiTheme="minorEastAsia" w:hAnsiTheme="minorEastAsia" w:eastAsiaTheme="minorEastAsia"/>
          <w:szCs w:val="21"/>
        </w:rPr>
        <w:t>。</w:t>
      </w:r>
    </w:p>
    <w:p>
      <w:pPr>
        <w:pStyle w:val="27"/>
        <w:spacing w:before="156" w:after="156"/>
        <w:rPr>
          <w:rFonts w:hAnsi="黑体"/>
        </w:rPr>
      </w:pPr>
      <w:r>
        <w:rPr>
          <w:rFonts w:hAnsi="黑体"/>
        </w:rPr>
        <w:t>全口义齿</w:t>
      </w:r>
      <w:r>
        <w:rPr>
          <w:rFonts w:hint="eastAsia" w:hAnsi="黑体"/>
        </w:rPr>
        <w:t xml:space="preserve"> complete denture</w:t>
      </w:r>
    </w:p>
    <w:p>
      <w:pPr>
        <w:pStyle w:val="22"/>
        <w:rPr>
          <w:szCs w:val="21"/>
        </w:rPr>
      </w:pPr>
      <w:r>
        <w:rPr>
          <w:rFonts w:hint="eastAsia" w:asciiTheme="minorEastAsia" w:hAnsiTheme="minorEastAsia" w:eastAsiaTheme="minorEastAsia"/>
          <w:szCs w:val="21"/>
        </w:rPr>
        <w:t>为牙列缺失患者制作的定制式活动义齿。</w:t>
      </w:r>
    </w:p>
    <w:p>
      <w:pPr>
        <w:pStyle w:val="27"/>
        <w:spacing w:before="156" w:after="156"/>
        <w:rPr>
          <w:rFonts w:hAnsi="黑体"/>
        </w:rPr>
      </w:pPr>
      <w:r>
        <w:rPr>
          <w:rFonts w:hAnsi="黑体"/>
        </w:rPr>
        <w:t>人工牙</w:t>
      </w:r>
      <w:r>
        <w:rPr>
          <w:rFonts w:hint="eastAsia" w:hAnsi="黑体"/>
        </w:rPr>
        <w:t xml:space="preserve"> artificial tooth</w:t>
      </w:r>
    </w:p>
    <w:p>
      <w:pPr>
        <w:pStyle w:val="22"/>
        <w:rPr>
          <w:szCs w:val="21"/>
        </w:rPr>
      </w:pPr>
      <w:r>
        <w:rPr>
          <w:rFonts w:asciiTheme="minorEastAsia" w:hAnsiTheme="minorEastAsia" w:eastAsiaTheme="minorEastAsia"/>
          <w:szCs w:val="21"/>
        </w:rPr>
        <w:t>用于恢复天然牙形态和</w:t>
      </w:r>
      <w:r>
        <w:rPr>
          <w:szCs w:val="21"/>
        </w:rPr>
        <w:t>咀嚼功能的义齿的组成的部件</w:t>
      </w:r>
      <w:r>
        <w:rPr>
          <w:rFonts w:hint="eastAsia"/>
          <w:szCs w:val="21"/>
        </w:rPr>
        <w:t>。</w:t>
      </w:r>
    </w:p>
    <w:p>
      <w:pPr>
        <w:pStyle w:val="27"/>
        <w:spacing w:before="156" w:after="156"/>
        <w:rPr>
          <w:rFonts w:hAnsi="黑体"/>
        </w:rPr>
      </w:pPr>
      <w:r>
        <w:rPr>
          <w:rFonts w:hAnsi="黑体"/>
        </w:rPr>
        <w:t>基托</w:t>
      </w:r>
      <w:r>
        <w:rPr>
          <w:rFonts w:hint="eastAsia" w:hAnsi="黑体"/>
        </w:rPr>
        <w:t xml:space="preserve"> </w:t>
      </w:r>
      <w:r>
        <w:rPr>
          <w:rFonts w:hAnsi="黑体"/>
        </w:rPr>
        <w:t>base</w:t>
      </w:r>
    </w:p>
    <w:p>
      <w:pPr>
        <w:pStyle w:val="22"/>
        <w:rPr>
          <w:szCs w:val="21"/>
        </w:rPr>
      </w:pPr>
      <w:r>
        <w:rPr>
          <w:rFonts w:asciiTheme="minorEastAsia" w:hAnsiTheme="minorEastAsia" w:eastAsiaTheme="minorEastAsia"/>
          <w:szCs w:val="21"/>
        </w:rPr>
        <w:t>将义齿各部件连接成一个整体</w:t>
      </w:r>
      <w:r>
        <w:rPr>
          <w:rFonts w:hint="eastAsia" w:asciiTheme="minorEastAsia" w:hAnsiTheme="minorEastAsia" w:eastAsiaTheme="minorEastAsia"/>
          <w:szCs w:val="21"/>
        </w:rPr>
        <w:t>，</w:t>
      </w:r>
      <w:r>
        <w:rPr>
          <w:rFonts w:asciiTheme="minorEastAsia" w:hAnsiTheme="minorEastAsia" w:eastAsiaTheme="minorEastAsia"/>
          <w:szCs w:val="21"/>
        </w:rPr>
        <w:t>在其上排列人工牙</w:t>
      </w:r>
      <w:r>
        <w:rPr>
          <w:rFonts w:hint="eastAsia" w:asciiTheme="minorEastAsia" w:hAnsiTheme="minorEastAsia" w:eastAsiaTheme="minorEastAsia"/>
          <w:szCs w:val="21"/>
        </w:rPr>
        <w:t>，</w:t>
      </w:r>
      <w:r>
        <w:rPr>
          <w:rFonts w:asciiTheme="minorEastAsia" w:hAnsiTheme="minorEastAsia" w:eastAsiaTheme="minorEastAsia"/>
          <w:szCs w:val="21"/>
        </w:rPr>
        <w:t>承担</w:t>
      </w:r>
      <w:r>
        <w:rPr>
          <w:rFonts w:hint="eastAsia" w:asciiTheme="minorEastAsia" w:hAnsiTheme="minorEastAsia" w:eastAsiaTheme="minorEastAsia"/>
          <w:szCs w:val="21"/>
        </w:rPr>
        <w:t>、</w:t>
      </w:r>
      <w:r>
        <w:rPr>
          <w:rFonts w:asciiTheme="minorEastAsia" w:hAnsiTheme="minorEastAsia" w:eastAsiaTheme="minorEastAsia"/>
          <w:szCs w:val="21"/>
        </w:rPr>
        <w:t>传递和分散咬合力</w:t>
      </w:r>
      <w:r>
        <w:rPr>
          <w:rFonts w:hint="eastAsia" w:asciiTheme="minorEastAsia" w:hAnsiTheme="minorEastAsia" w:eastAsiaTheme="minorEastAsia"/>
          <w:szCs w:val="21"/>
        </w:rPr>
        <w:t>，</w:t>
      </w:r>
      <w:r>
        <w:rPr>
          <w:rFonts w:asciiTheme="minorEastAsia" w:hAnsiTheme="minorEastAsia" w:eastAsiaTheme="minorEastAsia"/>
          <w:szCs w:val="21"/>
        </w:rPr>
        <w:t>加强义齿的固位和稳定的部件</w:t>
      </w:r>
      <w:r>
        <w:rPr>
          <w:rFonts w:hint="eastAsia" w:asciiTheme="minorEastAsia" w:hAnsiTheme="minorEastAsia" w:eastAsiaTheme="minorEastAsia"/>
          <w:szCs w:val="21"/>
        </w:rPr>
        <w:t>。</w:t>
      </w:r>
    </w:p>
    <w:p>
      <w:pPr>
        <w:pStyle w:val="27"/>
        <w:spacing w:before="156" w:after="156"/>
        <w:rPr>
          <w:rFonts w:hAnsi="黑体"/>
        </w:rPr>
      </w:pPr>
      <w:r>
        <w:rPr>
          <w:rFonts w:hAnsi="黑体"/>
        </w:rPr>
        <w:t>卡环</w:t>
      </w:r>
      <w:r>
        <w:rPr>
          <w:rFonts w:hint="eastAsia" w:hAnsi="黑体"/>
        </w:rPr>
        <w:t xml:space="preserve"> c</w:t>
      </w:r>
      <w:r>
        <w:rPr>
          <w:rFonts w:hAnsi="黑体"/>
        </w:rPr>
        <w:t>lasp</w:t>
      </w:r>
    </w:p>
    <w:p>
      <w:pPr>
        <w:pStyle w:val="22"/>
        <w:rPr>
          <w:szCs w:val="21"/>
        </w:rPr>
      </w:pPr>
      <w:r>
        <w:rPr>
          <w:rFonts w:asciiTheme="minorEastAsia" w:hAnsiTheme="minorEastAsia" w:eastAsiaTheme="minorEastAsia"/>
          <w:szCs w:val="21"/>
        </w:rPr>
        <w:t>活动义齿的主要固位体</w:t>
      </w:r>
      <w:r>
        <w:rPr>
          <w:rFonts w:hint="eastAsia" w:asciiTheme="minorEastAsia" w:hAnsiTheme="minorEastAsia" w:eastAsiaTheme="minorEastAsia"/>
          <w:szCs w:val="21"/>
        </w:rPr>
        <w:t>，</w:t>
      </w:r>
      <w:r>
        <w:rPr>
          <w:rFonts w:asciiTheme="minorEastAsia" w:hAnsiTheme="minorEastAsia" w:eastAsiaTheme="minorEastAsia"/>
          <w:szCs w:val="21"/>
        </w:rPr>
        <w:t>直接卡抱在基牙上</w:t>
      </w:r>
      <w:r>
        <w:rPr>
          <w:rFonts w:hint="eastAsia" w:asciiTheme="minorEastAsia" w:hAnsiTheme="minorEastAsia" w:eastAsiaTheme="minorEastAsia"/>
          <w:szCs w:val="21"/>
        </w:rPr>
        <w:t>，</w:t>
      </w:r>
      <w:r>
        <w:rPr>
          <w:rFonts w:asciiTheme="minorEastAsia" w:hAnsiTheme="minorEastAsia" w:eastAsiaTheme="minorEastAsia"/>
          <w:szCs w:val="21"/>
        </w:rPr>
        <w:t>起固位</w:t>
      </w:r>
      <w:r>
        <w:rPr>
          <w:rFonts w:hint="eastAsia" w:asciiTheme="minorEastAsia" w:hAnsiTheme="minorEastAsia" w:eastAsiaTheme="minorEastAsia"/>
          <w:szCs w:val="21"/>
        </w:rPr>
        <w:t>、</w:t>
      </w:r>
      <w:r>
        <w:rPr>
          <w:rFonts w:asciiTheme="minorEastAsia" w:hAnsiTheme="minorEastAsia" w:eastAsiaTheme="minorEastAsia"/>
          <w:szCs w:val="21"/>
        </w:rPr>
        <w:t>稳定和支持作用</w:t>
      </w:r>
      <w:r>
        <w:rPr>
          <w:rFonts w:hint="eastAsia" w:asciiTheme="minorEastAsia" w:hAnsiTheme="minorEastAsia" w:eastAsiaTheme="minorEastAsia"/>
          <w:szCs w:val="21"/>
        </w:rPr>
        <w:t>。</w:t>
      </w:r>
      <w:r>
        <w:rPr>
          <w:rFonts w:asciiTheme="minorEastAsia" w:hAnsiTheme="minorEastAsia" w:eastAsiaTheme="minorEastAsia"/>
          <w:szCs w:val="21"/>
        </w:rPr>
        <w:t>包括弯制卡环和铸造卡环</w:t>
      </w:r>
      <w:r>
        <w:rPr>
          <w:rFonts w:hint="eastAsia" w:asciiTheme="minorEastAsia" w:hAnsiTheme="minorEastAsia" w:eastAsiaTheme="minorEastAsia"/>
          <w:szCs w:val="21"/>
        </w:rPr>
        <w:t>。</w:t>
      </w:r>
    </w:p>
    <w:p>
      <w:pPr>
        <w:pStyle w:val="27"/>
        <w:spacing w:before="156" w:after="156"/>
      </w:pPr>
      <w:r>
        <w:rPr>
          <w:rFonts w:hAnsi="黑体"/>
        </w:rPr>
        <w:t>卡环尖</w:t>
      </w:r>
      <w:r>
        <w:rPr>
          <w:rFonts w:hint="eastAsia" w:hAnsi="黑体"/>
        </w:rPr>
        <w:t xml:space="preserve"> clasp tip</w:t>
      </w:r>
      <w:r>
        <w:rPr>
          <w:rFonts w:hAnsi="黑体"/>
        </w:rPr>
        <w:br w:type="textWrapping"/>
      </w:r>
      <w:r>
        <w:rPr>
          <w:rFonts w:hint="eastAsia" w:asciiTheme="minorEastAsia" w:hAnsiTheme="minorEastAsia" w:eastAsiaTheme="minorEastAsia"/>
        </w:rPr>
        <w:t xml:space="preserve">    </w:t>
      </w:r>
      <w:r>
        <w:rPr>
          <w:rFonts w:asciiTheme="minorEastAsia" w:hAnsiTheme="minorEastAsia" w:eastAsiaTheme="minorEastAsia"/>
        </w:rPr>
        <w:t>卡环进入基牙倒凹区起固位作用部分</w:t>
      </w:r>
      <w:r>
        <w:rPr>
          <w:rFonts w:hint="eastAsia" w:asciiTheme="minorEastAsia" w:hAnsiTheme="minorEastAsia" w:eastAsiaTheme="minorEastAsia"/>
        </w:rPr>
        <w:t>，</w:t>
      </w:r>
      <w:r>
        <w:rPr>
          <w:rFonts w:asciiTheme="minorEastAsia" w:hAnsiTheme="minorEastAsia" w:eastAsiaTheme="minorEastAsia"/>
        </w:rPr>
        <w:t>但对抗臂的卡环尖不进入倒凹区</w:t>
      </w:r>
      <w:r>
        <w:rPr>
          <w:rFonts w:hint="eastAsia" w:asciiTheme="minorEastAsia" w:hAnsiTheme="minorEastAsia" w:eastAsiaTheme="minorEastAsia"/>
        </w:rPr>
        <w:t>。</w:t>
      </w:r>
    </w:p>
    <w:p>
      <w:pPr>
        <w:pStyle w:val="27"/>
        <w:spacing w:before="156" w:after="156"/>
        <w:rPr>
          <w:rFonts w:hAnsi="黑体"/>
        </w:rPr>
      </w:pPr>
      <w:r>
        <w:rPr>
          <w:rFonts w:hAnsi="黑体"/>
        </w:rPr>
        <w:t>卡环体</w:t>
      </w:r>
      <w:r>
        <w:rPr>
          <w:rFonts w:hint="eastAsia" w:hAnsi="黑体"/>
        </w:rPr>
        <w:t xml:space="preserve"> clasp body</w:t>
      </w:r>
    </w:p>
    <w:p>
      <w:pPr>
        <w:pStyle w:val="22"/>
        <w:rPr>
          <w:szCs w:val="21"/>
        </w:rPr>
      </w:pPr>
      <w:r>
        <w:rPr>
          <w:rFonts w:asciiTheme="minorEastAsia" w:hAnsiTheme="minorEastAsia" w:eastAsiaTheme="minorEastAsia"/>
          <w:szCs w:val="21"/>
        </w:rPr>
        <w:t>位于卡环臂的后端</w:t>
      </w:r>
      <w:r>
        <w:rPr>
          <w:rFonts w:hint="eastAsia" w:asciiTheme="minorEastAsia" w:hAnsiTheme="minorEastAsia" w:eastAsiaTheme="minorEastAsia"/>
          <w:szCs w:val="21"/>
        </w:rPr>
        <w:t>，</w:t>
      </w:r>
      <w:r>
        <w:rPr>
          <w:rFonts w:asciiTheme="minorEastAsia" w:hAnsiTheme="minorEastAsia" w:eastAsiaTheme="minorEastAsia"/>
          <w:szCs w:val="21"/>
        </w:rPr>
        <w:t>绕过轴面角而进入基牙邻面非倒凹区</w:t>
      </w:r>
      <w:r>
        <w:rPr>
          <w:rFonts w:hint="eastAsia" w:asciiTheme="minorEastAsia" w:hAnsiTheme="minorEastAsia" w:eastAsiaTheme="minorEastAsia"/>
          <w:szCs w:val="21"/>
        </w:rPr>
        <w:t>，</w:t>
      </w:r>
      <w:r>
        <w:rPr>
          <w:rFonts w:asciiTheme="minorEastAsia" w:hAnsiTheme="minorEastAsia" w:eastAsiaTheme="minorEastAsia"/>
          <w:szCs w:val="21"/>
        </w:rPr>
        <w:t>与颌支托</w:t>
      </w:r>
      <w:r>
        <w:rPr>
          <w:rFonts w:hint="eastAsia" w:asciiTheme="minorEastAsia" w:hAnsiTheme="minorEastAsia" w:eastAsiaTheme="minorEastAsia"/>
          <w:szCs w:val="21"/>
        </w:rPr>
        <w:t>、</w:t>
      </w:r>
      <w:r>
        <w:rPr>
          <w:rFonts w:asciiTheme="minorEastAsia" w:hAnsiTheme="minorEastAsia" w:eastAsiaTheme="minorEastAsia"/>
          <w:szCs w:val="21"/>
        </w:rPr>
        <w:t>连接体相连</w:t>
      </w:r>
      <w:r>
        <w:rPr>
          <w:rFonts w:hint="eastAsia" w:asciiTheme="minorEastAsia" w:hAnsiTheme="minorEastAsia" w:eastAsiaTheme="minorEastAsia"/>
          <w:szCs w:val="21"/>
        </w:rPr>
        <w:t>，</w:t>
      </w:r>
      <w:r>
        <w:rPr>
          <w:rFonts w:asciiTheme="minorEastAsia" w:hAnsiTheme="minorEastAsia" w:eastAsiaTheme="minorEastAsia"/>
          <w:szCs w:val="21"/>
        </w:rPr>
        <w:t>为卡环坚硬部分</w:t>
      </w:r>
      <w:r>
        <w:rPr>
          <w:rFonts w:hint="eastAsia" w:asciiTheme="minorEastAsia" w:hAnsiTheme="minorEastAsia" w:eastAsiaTheme="minorEastAsia"/>
          <w:szCs w:val="21"/>
        </w:rPr>
        <w:t>，</w:t>
      </w:r>
      <w:r>
        <w:rPr>
          <w:rFonts w:asciiTheme="minorEastAsia" w:hAnsiTheme="minorEastAsia" w:eastAsiaTheme="minorEastAsia"/>
          <w:szCs w:val="21"/>
        </w:rPr>
        <w:t>不具有弹性</w:t>
      </w:r>
      <w:r>
        <w:rPr>
          <w:rFonts w:hint="eastAsia" w:asciiTheme="minorEastAsia" w:hAnsiTheme="minorEastAsia" w:eastAsiaTheme="minorEastAsia"/>
          <w:szCs w:val="21"/>
        </w:rPr>
        <w:t>。</w:t>
      </w:r>
    </w:p>
    <w:p>
      <w:pPr>
        <w:pStyle w:val="27"/>
        <w:spacing w:before="156" w:after="156"/>
        <w:rPr>
          <w:rFonts w:hAnsi="黑体"/>
        </w:rPr>
      </w:pPr>
      <w:r>
        <w:rPr>
          <w:rFonts w:hint="eastAsia" w:hAnsi="黑体"/>
        </w:rPr>
        <w:t>固位臂 retentive arm</w:t>
      </w:r>
    </w:p>
    <w:p>
      <w:pPr>
        <w:pStyle w:val="22"/>
        <w:rPr>
          <w:szCs w:val="21"/>
        </w:rPr>
      </w:pPr>
      <w:r>
        <w:rPr>
          <w:rFonts w:asciiTheme="minorEastAsia" w:hAnsiTheme="minorEastAsia" w:eastAsiaTheme="minorEastAsia"/>
          <w:szCs w:val="21"/>
        </w:rPr>
        <w:t>卡环尖进入基牙倒凹区</w:t>
      </w:r>
      <w:r>
        <w:rPr>
          <w:rFonts w:hint="eastAsia" w:asciiTheme="minorEastAsia" w:hAnsiTheme="minorEastAsia" w:eastAsiaTheme="minorEastAsia"/>
          <w:szCs w:val="21"/>
        </w:rPr>
        <w:t>、</w:t>
      </w:r>
      <w:r>
        <w:rPr>
          <w:rFonts w:asciiTheme="minorEastAsia" w:hAnsiTheme="minorEastAsia" w:eastAsiaTheme="minorEastAsia"/>
          <w:szCs w:val="21"/>
        </w:rPr>
        <w:t>卡环体沿观测线行走</w:t>
      </w:r>
      <w:r>
        <w:rPr>
          <w:rFonts w:hint="eastAsia" w:asciiTheme="minorEastAsia" w:hAnsiTheme="minorEastAsia" w:eastAsiaTheme="minorEastAsia"/>
          <w:szCs w:val="21"/>
        </w:rPr>
        <w:t>，</w:t>
      </w:r>
      <w:r>
        <w:rPr>
          <w:rFonts w:asciiTheme="minorEastAsia" w:hAnsiTheme="minorEastAsia" w:eastAsiaTheme="minorEastAsia"/>
          <w:szCs w:val="21"/>
        </w:rPr>
        <w:t>起固位作用的卡环的部分</w:t>
      </w:r>
      <w:r>
        <w:rPr>
          <w:rFonts w:hint="eastAsia" w:asciiTheme="minorEastAsia" w:hAnsiTheme="minorEastAsia" w:eastAsiaTheme="minorEastAsia"/>
          <w:szCs w:val="21"/>
        </w:rPr>
        <w:t>。</w:t>
      </w:r>
    </w:p>
    <w:p>
      <w:pPr>
        <w:pStyle w:val="27"/>
        <w:spacing w:before="156" w:after="156"/>
        <w:rPr>
          <w:rFonts w:hAnsi="黑体"/>
        </w:rPr>
      </w:pPr>
      <w:r>
        <w:rPr>
          <w:rFonts w:hAnsi="黑体"/>
        </w:rPr>
        <w:t>支托</w:t>
      </w:r>
      <w:r>
        <w:rPr>
          <w:rFonts w:hint="eastAsia" w:hAnsi="黑体"/>
        </w:rPr>
        <w:t xml:space="preserve"> rest</w:t>
      </w:r>
    </w:p>
    <w:p>
      <w:pPr>
        <w:pStyle w:val="22"/>
        <w:rPr>
          <w:szCs w:val="21"/>
        </w:rPr>
      </w:pPr>
      <w:r>
        <w:rPr>
          <w:rFonts w:asciiTheme="minorEastAsia" w:hAnsiTheme="minorEastAsia" w:eastAsiaTheme="minorEastAsia"/>
          <w:szCs w:val="21"/>
        </w:rPr>
        <w:t>支持在基牙咬合面或舌隆突或切缘</w:t>
      </w:r>
      <w:r>
        <w:rPr>
          <w:rFonts w:hint="eastAsia" w:asciiTheme="minorEastAsia" w:hAnsiTheme="minorEastAsia" w:eastAsiaTheme="minorEastAsia"/>
          <w:szCs w:val="21"/>
        </w:rPr>
        <w:t>，</w:t>
      </w:r>
      <w:r>
        <w:rPr>
          <w:rFonts w:asciiTheme="minorEastAsia" w:hAnsiTheme="minorEastAsia" w:eastAsiaTheme="minorEastAsia"/>
          <w:szCs w:val="21"/>
        </w:rPr>
        <w:t>对义齿起间接固位和稳定作用</w:t>
      </w:r>
      <w:r>
        <w:rPr>
          <w:rFonts w:hint="eastAsia" w:asciiTheme="minorEastAsia" w:hAnsiTheme="minorEastAsia" w:eastAsiaTheme="minorEastAsia"/>
          <w:szCs w:val="21"/>
        </w:rPr>
        <w:t>，</w:t>
      </w:r>
      <w:r>
        <w:rPr>
          <w:rFonts w:asciiTheme="minorEastAsia" w:hAnsiTheme="minorEastAsia" w:eastAsiaTheme="minorEastAsia"/>
          <w:szCs w:val="21"/>
        </w:rPr>
        <w:t>同时能够恢复一定的咬合功能的活动义齿部件</w:t>
      </w:r>
      <w:r>
        <w:rPr>
          <w:rFonts w:hint="eastAsia" w:asciiTheme="minorEastAsia" w:hAnsiTheme="minorEastAsia" w:eastAsiaTheme="minorEastAsia"/>
          <w:szCs w:val="21"/>
        </w:rPr>
        <w:t>。</w:t>
      </w:r>
    </w:p>
    <w:p>
      <w:pPr>
        <w:pStyle w:val="27"/>
        <w:spacing w:before="156" w:after="156"/>
        <w:rPr>
          <w:rFonts w:hAnsi="黑体"/>
        </w:rPr>
      </w:pPr>
      <w:r>
        <w:rPr>
          <w:rFonts w:hAnsi="黑体"/>
        </w:rPr>
        <w:t>固位体</w:t>
      </w:r>
      <w:r>
        <w:rPr>
          <w:rFonts w:hint="eastAsia" w:hAnsi="黑体"/>
        </w:rPr>
        <w:t xml:space="preserve"> retainer</w:t>
      </w:r>
    </w:p>
    <w:p>
      <w:pPr>
        <w:pStyle w:val="22"/>
        <w:rPr>
          <w:szCs w:val="21"/>
        </w:rPr>
      </w:pPr>
      <w:r>
        <w:rPr>
          <w:rFonts w:asciiTheme="minorEastAsia" w:hAnsiTheme="minorEastAsia" w:eastAsiaTheme="minorEastAsia"/>
          <w:szCs w:val="21"/>
        </w:rPr>
        <w:t>活动义齿的组成部件之一</w:t>
      </w:r>
      <w:r>
        <w:rPr>
          <w:rFonts w:hint="eastAsia" w:asciiTheme="minorEastAsia" w:hAnsiTheme="minorEastAsia" w:eastAsiaTheme="minorEastAsia"/>
          <w:szCs w:val="21"/>
        </w:rPr>
        <w:t>，</w:t>
      </w:r>
      <w:r>
        <w:rPr>
          <w:rFonts w:asciiTheme="minorEastAsia" w:hAnsiTheme="minorEastAsia" w:eastAsiaTheme="minorEastAsia"/>
          <w:szCs w:val="21"/>
        </w:rPr>
        <w:t>为义齿提供固位作用</w:t>
      </w:r>
      <w:r>
        <w:rPr>
          <w:rFonts w:hint="eastAsia" w:asciiTheme="minorEastAsia" w:hAnsiTheme="minorEastAsia" w:eastAsiaTheme="minorEastAsia"/>
          <w:szCs w:val="21"/>
        </w:rPr>
        <w:t>。</w:t>
      </w:r>
      <w:r>
        <w:rPr>
          <w:rFonts w:asciiTheme="minorEastAsia" w:hAnsiTheme="minorEastAsia" w:eastAsiaTheme="minorEastAsia"/>
          <w:szCs w:val="21"/>
        </w:rPr>
        <w:t>分为直接固位体</w:t>
      </w:r>
      <w:r>
        <w:rPr>
          <w:rFonts w:hint="eastAsia" w:asciiTheme="minorEastAsia" w:hAnsiTheme="minorEastAsia" w:eastAsiaTheme="minorEastAsia"/>
          <w:szCs w:val="21"/>
        </w:rPr>
        <w:t>（如卡环）和间接固位体（如支托）。</w:t>
      </w:r>
    </w:p>
    <w:p>
      <w:pPr>
        <w:pStyle w:val="27"/>
        <w:spacing w:before="156" w:after="156"/>
        <w:rPr>
          <w:rFonts w:hAnsi="黑体"/>
        </w:rPr>
      </w:pPr>
      <w:r>
        <w:rPr>
          <w:rFonts w:hAnsi="黑体"/>
        </w:rPr>
        <w:t>整铸支架</w:t>
      </w:r>
      <w:r>
        <w:rPr>
          <w:rFonts w:hint="eastAsia" w:hAnsi="黑体"/>
        </w:rPr>
        <w:t xml:space="preserve"> framework</w:t>
      </w:r>
    </w:p>
    <w:p>
      <w:pPr>
        <w:pStyle w:val="22"/>
        <w:rPr>
          <w:szCs w:val="21"/>
        </w:rPr>
      </w:pPr>
      <w:r>
        <w:rPr>
          <w:rFonts w:asciiTheme="minorEastAsia" w:hAnsiTheme="minorEastAsia" w:eastAsiaTheme="minorEastAsia"/>
          <w:szCs w:val="21"/>
        </w:rPr>
        <w:t>采用失蜡铸造技术制作的活动义齿金属部件</w:t>
      </w:r>
      <w:r>
        <w:rPr>
          <w:rFonts w:hint="eastAsia" w:asciiTheme="minorEastAsia" w:hAnsiTheme="minorEastAsia" w:eastAsiaTheme="minorEastAsia"/>
          <w:szCs w:val="21"/>
        </w:rPr>
        <w:t>，</w:t>
      </w:r>
      <w:r>
        <w:rPr>
          <w:rFonts w:asciiTheme="minorEastAsia" w:hAnsiTheme="minorEastAsia" w:eastAsiaTheme="minorEastAsia"/>
          <w:szCs w:val="21"/>
        </w:rPr>
        <w:t>包括大连接体</w:t>
      </w:r>
      <w:r>
        <w:rPr>
          <w:rFonts w:hint="eastAsia" w:asciiTheme="minorEastAsia" w:hAnsiTheme="minorEastAsia" w:eastAsiaTheme="minorEastAsia"/>
          <w:szCs w:val="21"/>
        </w:rPr>
        <w:t>、</w:t>
      </w:r>
      <w:r>
        <w:rPr>
          <w:rFonts w:asciiTheme="minorEastAsia" w:hAnsiTheme="minorEastAsia" w:eastAsiaTheme="minorEastAsia"/>
          <w:szCs w:val="21"/>
        </w:rPr>
        <w:t>小连接体</w:t>
      </w:r>
      <w:r>
        <w:rPr>
          <w:rFonts w:hint="eastAsia" w:asciiTheme="minorEastAsia" w:hAnsiTheme="minorEastAsia" w:eastAsiaTheme="minorEastAsia"/>
          <w:szCs w:val="21"/>
        </w:rPr>
        <w:t>、</w:t>
      </w:r>
      <w:r>
        <w:rPr>
          <w:rFonts w:asciiTheme="minorEastAsia" w:hAnsiTheme="minorEastAsia" w:eastAsiaTheme="minorEastAsia"/>
          <w:szCs w:val="21"/>
        </w:rPr>
        <w:t>固位体等结构</w:t>
      </w:r>
      <w:r>
        <w:rPr>
          <w:rFonts w:hint="eastAsia" w:asciiTheme="minorEastAsia" w:hAnsiTheme="minorEastAsia" w:eastAsiaTheme="minorEastAsia"/>
          <w:szCs w:val="21"/>
        </w:rPr>
        <w:t>。</w:t>
      </w:r>
    </w:p>
    <w:p>
      <w:pPr>
        <w:pStyle w:val="27"/>
        <w:spacing w:before="156" w:after="156"/>
        <w:rPr>
          <w:rFonts w:hAnsi="黑体"/>
        </w:rPr>
      </w:pPr>
      <w:r>
        <w:rPr>
          <w:rFonts w:hAnsi="黑体"/>
        </w:rPr>
        <w:t>连接体</w:t>
      </w:r>
      <w:r>
        <w:rPr>
          <w:rFonts w:hint="eastAsia" w:hAnsi="黑体"/>
        </w:rPr>
        <w:t xml:space="preserve"> connector</w:t>
      </w:r>
    </w:p>
    <w:p>
      <w:pPr>
        <w:pStyle w:val="22"/>
        <w:rPr>
          <w:szCs w:val="21"/>
        </w:rPr>
      </w:pPr>
      <w:r>
        <w:rPr>
          <w:rFonts w:asciiTheme="minorEastAsia" w:hAnsiTheme="minorEastAsia" w:eastAsiaTheme="minorEastAsia"/>
          <w:szCs w:val="21"/>
        </w:rPr>
        <w:t>活动义齿的组成部件之一</w:t>
      </w:r>
      <w:r>
        <w:rPr>
          <w:rFonts w:hint="eastAsia" w:asciiTheme="minorEastAsia" w:hAnsiTheme="minorEastAsia" w:eastAsiaTheme="minorEastAsia"/>
          <w:szCs w:val="21"/>
        </w:rPr>
        <w:t>，</w:t>
      </w:r>
      <w:r>
        <w:rPr>
          <w:rFonts w:asciiTheme="minorEastAsia" w:hAnsiTheme="minorEastAsia" w:eastAsiaTheme="minorEastAsia"/>
          <w:szCs w:val="21"/>
        </w:rPr>
        <w:t>可将义齿的各部分连接在一起</w:t>
      </w:r>
      <w:r>
        <w:rPr>
          <w:rFonts w:hint="eastAsia" w:asciiTheme="minorEastAsia" w:hAnsiTheme="minorEastAsia" w:eastAsiaTheme="minorEastAsia"/>
          <w:szCs w:val="21"/>
        </w:rPr>
        <w:t>，</w:t>
      </w:r>
      <w:r>
        <w:rPr>
          <w:rFonts w:asciiTheme="minorEastAsia" w:hAnsiTheme="minorEastAsia" w:eastAsiaTheme="minorEastAsia"/>
          <w:szCs w:val="21"/>
        </w:rPr>
        <w:t>同时还有传递和分散咬合力的作用</w:t>
      </w:r>
      <w:r>
        <w:rPr>
          <w:rFonts w:hint="eastAsia" w:asciiTheme="minorEastAsia" w:hAnsiTheme="minorEastAsia" w:eastAsiaTheme="minorEastAsia"/>
          <w:szCs w:val="21"/>
        </w:rPr>
        <w:t>。</w:t>
      </w:r>
    </w:p>
    <w:p>
      <w:pPr>
        <w:pStyle w:val="27"/>
        <w:spacing w:before="156" w:after="156"/>
        <w:rPr>
          <w:rFonts w:hAnsi="黑体"/>
        </w:rPr>
      </w:pPr>
      <w:r>
        <w:rPr>
          <w:rFonts w:hAnsi="黑体"/>
        </w:rPr>
        <w:t>大连接体</w:t>
      </w:r>
      <w:r>
        <w:rPr>
          <w:rFonts w:hint="eastAsia" w:hAnsi="黑体"/>
        </w:rPr>
        <w:t xml:space="preserve"> major connector</w:t>
      </w:r>
    </w:p>
    <w:p>
      <w:pPr>
        <w:pStyle w:val="22"/>
        <w:rPr>
          <w:szCs w:val="21"/>
        </w:rPr>
      </w:pPr>
      <w:r>
        <w:rPr>
          <w:rFonts w:asciiTheme="minorEastAsia" w:hAnsiTheme="minorEastAsia" w:eastAsiaTheme="minorEastAsia"/>
          <w:szCs w:val="21"/>
        </w:rPr>
        <w:t>活动义齿中将分散的各组成部分连为一个整体的部件</w:t>
      </w:r>
      <w:r>
        <w:rPr>
          <w:rFonts w:hint="eastAsia" w:asciiTheme="minorEastAsia" w:hAnsiTheme="minorEastAsia" w:eastAsiaTheme="minorEastAsia"/>
          <w:szCs w:val="21"/>
        </w:rPr>
        <w:t>。</w:t>
      </w:r>
    </w:p>
    <w:p>
      <w:pPr>
        <w:pStyle w:val="27"/>
        <w:spacing w:before="156" w:after="156"/>
        <w:rPr>
          <w:rFonts w:hAnsi="黑体"/>
        </w:rPr>
      </w:pPr>
      <w:r>
        <w:rPr>
          <w:rFonts w:hint="eastAsia" w:hAnsi="黑体"/>
        </w:rPr>
        <w:t>小连接体 minor connector</w:t>
      </w:r>
    </w:p>
    <w:p>
      <w:pPr>
        <w:pStyle w:val="22"/>
        <w:rPr>
          <w:szCs w:val="21"/>
        </w:rPr>
      </w:pPr>
      <w:r>
        <w:rPr>
          <w:rFonts w:asciiTheme="minorEastAsia" w:hAnsiTheme="minorEastAsia" w:eastAsiaTheme="minorEastAsia"/>
          <w:szCs w:val="21"/>
        </w:rPr>
        <w:t>活动义齿中将固位体连接在大连接体上的部件</w:t>
      </w:r>
      <w:r>
        <w:rPr>
          <w:rFonts w:hint="eastAsia" w:asciiTheme="minorEastAsia" w:hAnsiTheme="minorEastAsia" w:eastAsiaTheme="minorEastAsia"/>
          <w:szCs w:val="21"/>
        </w:rPr>
        <w:t>。</w:t>
      </w:r>
    </w:p>
    <w:p>
      <w:pPr>
        <w:pStyle w:val="27"/>
        <w:spacing w:before="156" w:after="156"/>
        <w:rPr>
          <w:rFonts w:hAnsi="黑体"/>
        </w:rPr>
      </w:pPr>
      <w:r>
        <w:rPr>
          <w:rFonts w:hint="eastAsia" w:hAnsi="黑体"/>
        </w:rPr>
        <w:t>网状连接体 mesh connector</w:t>
      </w:r>
    </w:p>
    <w:p>
      <w:pPr>
        <w:pStyle w:val="22"/>
        <w:rPr>
          <w:szCs w:val="21"/>
        </w:rPr>
      </w:pPr>
      <w:r>
        <w:rPr>
          <w:rFonts w:hAnsi="宋体"/>
          <w:szCs w:val="21"/>
        </w:rPr>
        <w:t>整铸支架上将人工牙</w:t>
      </w:r>
      <w:r>
        <w:rPr>
          <w:rFonts w:hint="eastAsia" w:hAnsi="宋体"/>
          <w:szCs w:val="21"/>
        </w:rPr>
        <w:t>、</w:t>
      </w:r>
      <w:r>
        <w:rPr>
          <w:rFonts w:hAnsi="宋体"/>
          <w:szCs w:val="21"/>
        </w:rPr>
        <w:t>固位体与大连接体相连接的部分</w:t>
      </w:r>
      <w:r>
        <w:rPr>
          <w:rFonts w:hint="eastAsia" w:hAnsi="宋体"/>
          <w:szCs w:val="21"/>
        </w:rPr>
        <w:t>。</w:t>
      </w:r>
    </w:p>
    <w:p>
      <w:pPr>
        <w:pStyle w:val="27"/>
        <w:spacing w:before="156" w:after="156"/>
        <w:rPr>
          <w:rFonts w:hAnsi="黑体"/>
        </w:rPr>
      </w:pPr>
      <w:r>
        <w:rPr>
          <w:rFonts w:hAnsi="黑体"/>
        </w:rPr>
        <w:t>加强网</w:t>
      </w:r>
      <w:r>
        <w:rPr>
          <w:rFonts w:hint="eastAsia" w:hAnsi="黑体"/>
        </w:rPr>
        <w:t xml:space="preserve"> enhance net</w:t>
      </w:r>
    </w:p>
    <w:p>
      <w:pPr>
        <w:pStyle w:val="22"/>
        <w:rPr>
          <w:szCs w:val="21"/>
        </w:rPr>
      </w:pPr>
      <w:r>
        <w:rPr>
          <w:rFonts w:asciiTheme="minorEastAsia" w:hAnsiTheme="minorEastAsia" w:eastAsiaTheme="minorEastAsia"/>
          <w:szCs w:val="21"/>
        </w:rPr>
        <w:t>活动义齿基托中放置的用以加强基托抗弯折能力</w:t>
      </w:r>
      <w:r>
        <w:rPr>
          <w:rFonts w:hint="eastAsia" w:asciiTheme="minorEastAsia" w:hAnsiTheme="minorEastAsia" w:eastAsiaTheme="minorEastAsia"/>
          <w:szCs w:val="21"/>
        </w:rPr>
        <w:t>，</w:t>
      </w:r>
      <w:r>
        <w:rPr>
          <w:rFonts w:asciiTheme="minorEastAsia" w:hAnsiTheme="minorEastAsia" w:eastAsiaTheme="minorEastAsia"/>
          <w:szCs w:val="21"/>
        </w:rPr>
        <w:t>并加固与树脂物理结合的网状结构</w:t>
      </w:r>
      <w:r>
        <w:rPr>
          <w:rFonts w:hint="eastAsia" w:asciiTheme="minorEastAsia" w:hAnsiTheme="minorEastAsia" w:eastAsiaTheme="minorEastAsia"/>
          <w:szCs w:val="21"/>
        </w:rPr>
        <w:t>，</w:t>
      </w:r>
      <w:r>
        <w:rPr>
          <w:rFonts w:asciiTheme="minorEastAsia" w:hAnsiTheme="minorEastAsia" w:eastAsiaTheme="minorEastAsia"/>
          <w:szCs w:val="21"/>
        </w:rPr>
        <w:t>通常采用金属制作</w:t>
      </w:r>
      <w:r>
        <w:rPr>
          <w:rFonts w:hint="eastAsia" w:asciiTheme="minorEastAsia" w:hAnsiTheme="minorEastAsia" w:eastAsiaTheme="minorEastAsia"/>
          <w:szCs w:val="21"/>
        </w:rPr>
        <w:t>。</w:t>
      </w:r>
    </w:p>
    <w:p>
      <w:pPr>
        <w:pStyle w:val="26"/>
        <w:spacing w:before="312" w:after="312"/>
      </w:pPr>
      <w:r>
        <w:rPr>
          <w:rFonts w:hint="eastAsia"/>
        </w:rPr>
        <w:t>分类</w:t>
      </w:r>
    </w:p>
    <w:p>
      <w:pPr>
        <w:pStyle w:val="27"/>
        <w:spacing w:before="156" w:after="156"/>
        <w:rPr>
          <w:rFonts w:ascii="宋体" w:eastAsia="宋体"/>
          <w:szCs w:val="20"/>
        </w:rPr>
      </w:pPr>
      <w:r>
        <w:rPr>
          <w:rFonts w:hint="eastAsia" w:ascii="宋体" w:eastAsia="宋体"/>
          <w:szCs w:val="20"/>
        </w:rPr>
        <w:t>定制式活动义齿按制作主要原材料可分为：合成树</w:t>
      </w:r>
      <w:r>
        <w:rPr>
          <w:rFonts w:ascii="宋体" w:eastAsia="宋体"/>
          <w:szCs w:val="20"/>
        </w:rPr>
        <w:t>脂</w:t>
      </w:r>
      <w:r>
        <w:rPr>
          <w:rFonts w:hint="eastAsia" w:ascii="宋体" w:eastAsia="宋体"/>
          <w:szCs w:val="20"/>
        </w:rPr>
        <w:t>牙</w:t>
      </w:r>
      <w:r>
        <w:rPr>
          <w:rFonts w:ascii="宋体" w:eastAsia="宋体"/>
          <w:szCs w:val="20"/>
        </w:rPr>
        <w:t>、金属</w:t>
      </w:r>
      <w:r>
        <w:rPr>
          <w:rFonts w:hint="eastAsia" w:ascii="宋体" w:eastAsia="宋体"/>
          <w:szCs w:val="20"/>
        </w:rPr>
        <w:t>牙</w:t>
      </w:r>
      <w:r>
        <w:rPr>
          <w:rFonts w:ascii="宋体" w:eastAsia="宋体"/>
          <w:szCs w:val="20"/>
        </w:rPr>
        <w:t>、</w:t>
      </w:r>
      <w:r>
        <w:rPr>
          <w:rFonts w:hint="eastAsia" w:ascii="宋体" w:eastAsia="宋体"/>
          <w:szCs w:val="20"/>
        </w:rPr>
        <w:t>陶瓷牙；</w:t>
      </w:r>
    </w:p>
    <w:p>
      <w:pPr>
        <w:pStyle w:val="27"/>
        <w:spacing w:before="156" w:after="156"/>
        <w:rPr>
          <w:rFonts w:ascii="宋体" w:eastAsia="宋体"/>
          <w:szCs w:val="20"/>
        </w:rPr>
      </w:pPr>
      <w:r>
        <w:rPr>
          <w:rFonts w:hint="eastAsia" w:ascii="宋体" w:eastAsia="宋体"/>
          <w:szCs w:val="20"/>
        </w:rPr>
        <w:t>定制式活动义齿按生产工艺可分为：</w:t>
      </w:r>
      <w:r>
        <w:rPr>
          <w:rFonts w:ascii="宋体" w:eastAsia="宋体"/>
          <w:szCs w:val="20"/>
        </w:rPr>
        <w:t>铸造</w:t>
      </w:r>
      <w:r>
        <w:rPr>
          <w:rFonts w:hint="eastAsia" w:ascii="宋体" w:eastAsia="宋体"/>
          <w:szCs w:val="20"/>
        </w:rPr>
        <w:t>、</w:t>
      </w:r>
      <w:r>
        <w:rPr>
          <w:rFonts w:ascii="宋体" w:eastAsia="宋体"/>
          <w:szCs w:val="20"/>
        </w:rPr>
        <w:t>胶连</w:t>
      </w:r>
      <w:r>
        <w:rPr>
          <w:rFonts w:hint="eastAsia" w:ascii="宋体" w:eastAsia="宋体"/>
          <w:szCs w:val="20"/>
        </w:rPr>
        <w:t>、</w:t>
      </w:r>
      <w:r>
        <w:rPr>
          <w:rFonts w:ascii="宋体" w:eastAsia="宋体"/>
          <w:szCs w:val="20"/>
        </w:rPr>
        <w:t>切削等</w:t>
      </w:r>
      <w:r>
        <w:rPr>
          <w:rFonts w:hint="eastAsia" w:ascii="宋体" w:eastAsia="宋体"/>
          <w:szCs w:val="20"/>
        </w:rPr>
        <w:t>等；</w:t>
      </w:r>
    </w:p>
    <w:p>
      <w:pPr>
        <w:pStyle w:val="27"/>
        <w:spacing w:before="156" w:after="156"/>
        <w:rPr>
          <w:rFonts w:ascii="宋体" w:eastAsia="宋体"/>
          <w:szCs w:val="20"/>
        </w:rPr>
      </w:pPr>
      <w:r>
        <w:rPr>
          <w:rFonts w:hint="eastAsia" w:ascii="宋体" w:eastAsia="宋体"/>
          <w:szCs w:val="20"/>
        </w:rPr>
        <w:t>定制式活动义齿按结构功能可分为：</w:t>
      </w:r>
      <w:r>
        <w:rPr>
          <w:rFonts w:ascii="宋体" w:eastAsia="宋体"/>
          <w:szCs w:val="20"/>
        </w:rPr>
        <w:t>可摘局部义齿</w:t>
      </w:r>
      <w:r>
        <w:rPr>
          <w:rFonts w:hint="eastAsia" w:ascii="宋体" w:eastAsia="宋体"/>
          <w:szCs w:val="20"/>
        </w:rPr>
        <w:t>、</w:t>
      </w:r>
      <w:r>
        <w:rPr>
          <w:rFonts w:ascii="宋体" w:eastAsia="宋体"/>
          <w:szCs w:val="20"/>
        </w:rPr>
        <w:t>全口义齿等</w:t>
      </w:r>
      <w:r>
        <w:rPr>
          <w:rFonts w:hint="eastAsia" w:ascii="宋体" w:eastAsia="宋体"/>
          <w:szCs w:val="20"/>
        </w:rPr>
        <w:t>。</w:t>
      </w:r>
    </w:p>
    <w:p>
      <w:pPr>
        <w:pStyle w:val="26"/>
        <w:spacing w:before="312" w:after="312"/>
      </w:pPr>
      <w:r>
        <w:rPr>
          <w:rFonts w:hint="eastAsia"/>
        </w:rPr>
        <w:t>命</w:t>
      </w:r>
      <w:r>
        <w:t>名规则</w:t>
      </w:r>
    </w:p>
    <w:p>
      <w:pPr>
        <w:pStyle w:val="22"/>
        <w:rPr>
          <w:szCs w:val="21"/>
        </w:rPr>
      </w:pPr>
      <w:r>
        <w:rPr>
          <w:rFonts w:hint="eastAsia" w:hAnsi="宋体" w:cs="宋体"/>
          <w:szCs w:val="21"/>
        </w:rPr>
        <w:t>定制式活动义齿按照“主要材料+工艺+结构功能”进行型号规格命名，如：钴铬铸造支架可摘局部义齿、钢丝弯制支架可摘局部义齿、纯钛切削支架全口义齿、树脂基托可摘局部义齿。</w:t>
      </w:r>
    </w:p>
    <w:p>
      <w:pPr>
        <w:pStyle w:val="26"/>
        <w:spacing w:before="312" w:after="312"/>
      </w:pPr>
      <w:r>
        <w:rPr>
          <w:rFonts w:hint="eastAsia"/>
        </w:rPr>
        <w:t>要求</w:t>
      </w:r>
    </w:p>
    <w:p>
      <w:pPr>
        <w:pStyle w:val="27"/>
        <w:spacing w:before="156" w:after="156"/>
      </w:pPr>
      <w:r>
        <w:rPr>
          <w:rFonts w:hint="eastAsia"/>
        </w:rPr>
        <w:t>设计单</w:t>
      </w:r>
    </w:p>
    <w:p>
      <w:pPr>
        <w:pStyle w:val="22"/>
        <w:rPr>
          <w:szCs w:val="21"/>
        </w:rPr>
      </w:pPr>
      <w:r>
        <w:rPr>
          <w:rFonts w:hint="eastAsia"/>
          <w:szCs w:val="21"/>
        </w:rPr>
        <w:t>定</w:t>
      </w:r>
      <w:r>
        <w:rPr>
          <w:szCs w:val="21"/>
        </w:rPr>
        <w:t>制式</w:t>
      </w:r>
      <w:r>
        <w:rPr>
          <w:rFonts w:hint="eastAsia"/>
          <w:szCs w:val="21"/>
        </w:rPr>
        <w:t>活动义齿的制作应根据医疗机构提供的患者牙模及按规定程序批准的图样制造。</w:t>
      </w:r>
    </w:p>
    <w:p>
      <w:pPr>
        <w:pStyle w:val="27"/>
        <w:spacing w:before="156" w:after="156"/>
      </w:pPr>
      <w:r>
        <w:rPr>
          <w:rFonts w:hint="eastAsia"/>
        </w:rPr>
        <w:t>材料</w:t>
      </w:r>
    </w:p>
    <w:p>
      <w:pPr>
        <w:pStyle w:val="22"/>
        <w:spacing w:before="156" w:beforeLines="50" w:after="156" w:afterLines="50"/>
        <w:rPr>
          <w:szCs w:val="21"/>
        </w:rPr>
      </w:pPr>
      <w:r>
        <w:rPr>
          <w:rFonts w:hint="eastAsia"/>
          <w:szCs w:val="21"/>
        </w:rPr>
        <w:t>制作定</w:t>
      </w:r>
      <w:r>
        <w:rPr>
          <w:szCs w:val="21"/>
        </w:rPr>
        <w:t>制式</w:t>
      </w:r>
      <w:r>
        <w:rPr>
          <w:rFonts w:hint="eastAsia"/>
          <w:szCs w:val="21"/>
        </w:rPr>
        <w:t>活动义齿的原材料（主体和辅助）应具有医疗器械产品注册证书或备案件。</w:t>
      </w:r>
    </w:p>
    <w:p>
      <w:pPr>
        <w:pStyle w:val="27"/>
        <w:spacing w:before="156" w:after="156"/>
      </w:pPr>
      <w:r>
        <w:rPr>
          <w:rFonts w:hint="eastAsia"/>
        </w:rPr>
        <w:t>牙色</w:t>
      </w:r>
    </w:p>
    <w:p>
      <w:pPr>
        <w:pStyle w:val="22"/>
        <w:rPr>
          <w:szCs w:val="21"/>
        </w:rPr>
      </w:pPr>
      <w:r>
        <w:rPr>
          <w:rFonts w:hint="eastAsia"/>
          <w:szCs w:val="21"/>
        </w:rPr>
        <w:t>定制式活动义齿使用的人工牙颜色应与设计文件要求一致。</w:t>
      </w:r>
    </w:p>
    <w:p>
      <w:pPr>
        <w:pStyle w:val="27"/>
        <w:spacing w:before="156" w:after="156"/>
      </w:pPr>
      <w:r>
        <w:rPr>
          <w:rFonts w:hint="eastAsia"/>
        </w:rPr>
        <w:t>表面质量</w:t>
      </w:r>
    </w:p>
    <w:p>
      <w:pPr>
        <w:pStyle w:val="22"/>
        <w:rPr>
          <w:szCs w:val="21"/>
        </w:rPr>
      </w:pPr>
      <w:r>
        <w:rPr>
          <w:rFonts w:hint="eastAsia" w:asciiTheme="minorEastAsia" w:hAnsiTheme="minorEastAsia" w:eastAsiaTheme="minorEastAsia"/>
          <w:szCs w:val="21"/>
        </w:rPr>
        <w:t>定制式活动义齿除组织面外，人工牙、基托、卡环及连接体均应光滑。无异物附着，无气孔、无凹陷、无裂纹、无砂眼、无缩孔等缺陷，组织面无嵌入的石膏等杂质。</w:t>
      </w:r>
    </w:p>
    <w:p>
      <w:pPr>
        <w:pStyle w:val="27"/>
        <w:spacing w:before="156" w:after="156"/>
        <w:rPr>
          <w:rFonts w:hAnsi="黑体"/>
        </w:rPr>
      </w:pPr>
      <w:r>
        <w:rPr>
          <w:rFonts w:hint="eastAsia" w:hAnsi="黑体"/>
        </w:rPr>
        <w:t>基托包裹性</w:t>
      </w:r>
    </w:p>
    <w:p>
      <w:pPr>
        <w:pStyle w:val="22"/>
        <w:rPr>
          <w:szCs w:val="21"/>
        </w:rPr>
      </w:pPr>
      <w:r>
        <w:rPr>
          <w:rFonts w:hint="eastAsia" w:hAnsi="宋体"/>
          <w:szCs w:val="21"/>
        </w:rPr>
        <w:t>支架的加强网及网状连接体应被完全包裹在树脂基托内，树脂基托与支架交接于内外终止线，过渡应平整、光滑，无阶梯形成。</w:t>
      </w:r>
    </w:p>
    <w:p>
      <w:pPr>
        <w:pStyle w:val="27"/>
        <w:spacing w:before="156" w:after="156"/>
        <w:rPr>
          <w:rFonts w:hAnsi="黑体"/>
        </w:rPr>
      </w:pPr>
      <w:r>
        <w:rPr>
          <w:rFonts w:hAnsi="黑体"/>
        </w:rPr>
        <w:t>就位稳定性</w:t>
      </w:r>
    </w:p>
    <w:p>
      <w:pPr>
        <w:pStyle w:val="22"/>
        <w:rPr>
          <w:szCs w:val="21"/>
        </w:rPr>
      </w:pPr>
      <w:r>
        <w:rPr>
          <w:rFonts w:hint="eastAsia" w:asciiTheme="minorEastAsia" w:hAnsiTheme="minorEastAsia" w:eastAsiaTheme="minorEastAsia"/>
          <w:szCs w:val="21"/>
        </w:rPr>
        <w:t>义齿在模型上就位后，支托应与牙体密合、基托边缘应与模型密合且不妨碍就位，大小连接体应与模型贴合，能顺利摘戴，就位后不发生摆动、旋转或翘动，不影响咬合。</w:t>
      </w:r>
    </w:p>
    <w:p>
      <w:pPr>
        <w:pStyle w:val="27"/>
        <w:spacing w:before="156" w:after="156"/>
        <w:rPr>
          <w:rFonts w:hAnsi="黑体"/>
        </w:rPr>
      </w:pPr>
      <w:r>
        <w:rPr>
          <w:rFonts w:hint="eastAsia" w:hAnsi="黑体"/>
        </w:rPr>
        <w:t>咬合性</w:t>
      </w:r>
    </w:p>
    <w:p>
      <w:pPr>
        <w:pStyle w:val="22"/>
        <w:rPr>
          <w:rFonts w:ascii="黑体" w:hAnsi="黑体" w:eastAsia="黑体"/>
          <w:szCs w:val="21"/>
        </w:rPr>
      </w:pPr>
      <w:r>
        <w:rPr>
          <w:rFonts w:hint="eastAsia" w:asciiTheme="minorEastAsia" w:hAnsiTheme="minorEastAsia" w:eastAsiaTheme="minorEastAsia"/>
          <w:szCs w:val="21"/>
        </w:rPr>
        <w:t>可摘局部义齿应与对颌牙接触，且无咬合障碍。全口义齿上下颌同名后牙均应有接触，且</w:t>
      </w:r>
      <w:r>
        <w:rPr>
          <w:rStyle w:val="34"/>
          <w:rFonts w:asciiTheme="minorEastAsia" w:hAnsiTheme="minorEastAsia" w:eastAsiaTheme="minorEastAsia"/>
          <w:bCs/>
          <w:sz w:val="21"/>
          <w:szCs w:val="21"/>
        </w:rPr>
        <w:t>上下颌义齿之间应无翘动现象</w:t>
      </w:r>
      <w:r>
        <w:rPr>
          <w:rStyle w:val="34"/>
          <w:rFonts w:hint="eastAsia" w:asciiTheme="minorEastAsia" w:hAnsiTheme="minorEastAsia" w:eastAsiaTheme="minorEastAsia"/>
          <w:bCs/>
          <w:sz w:val="21"/>
          <w:szCs w:val="21"/>
        </w:rPr>
        <w:t>，</w:t>
      </w:r>
      <w:r>
        <w:rPr>
          <w:rStyle w:val="34"/>
          <w:rFonts w:asciiTheme="minorEastAsia" w:hAnsiTheme="minorEastAsia" w:eastAsiaTheme="minorEastAsia"/>
          <w:bCs/>
          <w:sz w:val="21"/>
          <w:szCs w:val="21"/>
        </w:rPr>
        <w:t>人工牙的功能尖（又称“工作尖”）基本位于牙槽嵴顶。</w:t>
      </w:r>
    </w:p>
    <w:p>
      <w:pPr>
        <w:pStyle w:val="27"/>
        <w:spacing w:before="156" w:after="156"/>
        <w:rPr>
          <w:rFonts w:hAnsi="黑体"/>
        </w:rPr>
      </w:pPr>
      <w:r>
        <w:rPr>
          <w:rFonts w:hint="eastAsia" w:hAnsi="黑体"/>
        </w:rPr>
        <w:t>局部义齿连接体和卡环</w:t>
      </w:r>
    </w:p>
    <w:p>
      <w:pPr>
        <w:pStyle w:val="22"/>
        <w:rPr>
          <w:szCs w:val="21"/>
        </w:rPr>
      </w:pPr>
      <w:r>
        <w:rPr>
          <w:rFonts w:hint="eastAsia"/>
          <w:szCs w:val="21"/>
        </w:rPr>
        <w:t>局部义齿的连接体和卡环不应有肉眼可见的气孔、裂纹和夹杂；卡环体与卡环臂连接处的最大厚度不小于1.0mm；舌杆下缘厚度不小于2.0mm，前腭杆的厚度不小于1.0mm，后腭杆的厚度为1.2mm～2.0mm，腭板的厚度不小于0.5mm。</w:t>
      </w:r>
    </w:p>
    <w:p>
      <w:pPr>
        <w:pStyle w:val="27"/>
        <w:spacing w:before="156" w:after="156"/>
        <w:rPr>
          <w:rFonts w:hAnsi="黑体"/>
        </w:rPr>
      </w:pPr>
      <w:r>
        <w:rPr>
          <w:rFonts w:hint="eastAsia" w:hAnsi="黑体"/>
        </w:rPr>
        <w:t>基托厚度</w:t>
      </w:r>
    </w:p>
    <w:p>
      <w:pPr>
        <w:pStyle w:val="22"/>
        <w:spacing w:before="156" w:beforeLines="50"/>
        <w:rPr>
          <w:szCs w:val="21"/>
        </w:rPr>
      </w:pPr>
      <w:r>
        <w:rPr>
          <w:rFonts w:hint="eastAsia"/>
          <w:szCs w:val="21"/>
        </w:rPr>
        <w:t>全口义齿的树脂基托部分最薄处应不小于2 mm。</w:t>
      </w:r>
    </w:p>
    <w:p>
      <w:pPr>
        <w:pStyle w:val="27"/>
        <w:spacing w:before="156" w:after="156"/>
        <w:rPr>
          <w:rFonts w:hAnsi="黑体"/>
        </w:rPr>
      </w:pPr>
      <w:r>
        <w:rPr>
          <w:rFonts w:hint="eastAsia" w:hAnsi="黑体"/>
        </w:rPr>
        <w:t>色稳定性</w:t>
      </w:r>
    </w:p>
    <w:p>
      <w:pPr>
        <w:pStyle w:val="22"/>
        <w:rPr>
          <w:szCs w:val="21"/>
        </w:rPr>
      </w:pPr>
      <w:r>
        <w:rPr>
          <w:rFonts w:hint="eastAsia"/>
          <w:szCs w:val="21"/>
        </w:rPr>
        <w:t>定制式活动义齿的基托树脂部分应颜色均匀，且应具有良好的色稳定性。</w:t>
      </w:r>
    </w:p>
    <w:p>
      <w:pPr>
        <w:pStyle w:val="27"/>
        <w:spacing w:before="156" w:after="156"/>
        <w:rPr>
          <w:rFonts w:hAnsi="黑体"/>
        </w:rPr>
      </w:pPr>
      <w:r>
        <w:rPr>
          <w:rFonts w:hint="eastAsia" w:hAnsi="黑体"/>
        </w:rPr>
        <w:t>局部义齿金属部分内部质量</w:t>
      </w:r>
    </w:p>
    <w:p>
      <w:pPr>
        <w:pStyle w:val="22"/>
        <w:rPr>
          <w:szCs w:val="21"/>
        </w:rPr>
      </w:pPr>
      <w:r>
        <w:rPr>
          <w:rFonts w:hint="eastAsia"/>
          <w:szCs w:val="21"/>
        </w:rPr>
        <w:t>按附录A方法试验，义齿卡环体部与卡环臂部的连接处应无气泡或砂眼，卡环臂至卡环尖的图像变化应均匀。前腭杆、后腭杆、舌杆应无气泡、砂眼等缺陷。</w:t>
      </w:r>
    </w:p>
    <w:p>
      <w:pPr>
        <w:pStyle w:val="27"/>
        <w:spacing w:before="156" w:after="156"/>
        <w:rPr>
          <w:rFonts w:hAnsi="黑体"/>
        </w:rPr>
      </w:pPr>
      <w:r>
        <w:rPr>
          <w:rFonts w:hint="eastAsia" w:hAnsi="黑体"/>
        </w:rPr>
        <w:t>耐腐蚀性能</w:t>
      </w:r>
    </w:p>
    <w:p>
      <w:pPr>
        <w:pStyle w:val="22"/>
        <w:rPr>
          <w:szCs w:val="21"/>
        </w:rPr>
      </w:pPr>
      <w:r>
        <w:rPr>
          <w:rFonts w:hint="eastAsia"/>
          <w:szCs w:val="21"/>
        </w:rPr>
        <w:t>定制式活动义齿</w:t>
      </w:r>
      <w:r>
        <w:rPr>
          <w:rFonts w:hint="eastAsia" w:asciiTheme="minorEastAsia" w:hAnsiTheme="minorEastAsia" w:eastAsiaTheme="minorEastAsia"/>
          <w:szCs w:val="21"/>
        </w:rPr>
        <w:t>的金属部分耐腐蚀性能应不低于YY/T 0149-2006中b级。</w:t>
      </w:r>
    </w:p>
    <w:p>
      <w:pPr>
        <w:pStyle w:val="26"/>
        <w:spacing w:before="312" w:after="312"/>
        <w:rPr>
          <w:rFonts w:ascii="宋体" w:eastAsia="宋体"/>
        </w:rPr>
      </w:pPr>
      <w:r>
        <w:rPr>
          <w:rFonts w:hint="eastAsia"/>
        </w:rPr>
        <w:t>试验方法</w:t>
      </w:r>
    </w:p>
    <w:p>
      <w:pPr>
        <w:pStyle w:val="27"/>
        <w:spacing w:before="156" w:after="156"/>
      </w:pPr>
      <w:r>
        <w:rPr>
          <w:rFonts w:hint="eastAsia"/>
        </w:rPr>
        <w:t>设计单</w:t>
      </w:r>
    </w:p>
    <w:p>
      <w:pPr>
        <w:pStyle w:val="22"/>
      </w:pPr>
      <w:r>
        <w:rPr>
          <w:rFonts w:hint="eastAsia"/>
        </w:rPr>
        <w:t>检查义齿与医疗机构提供的患者模型、设计文件及其附件资料是否一致，结果应符合</w:t>
      </w:r>
      <w:r>
        <w:t>6.1</w:t>
      </w:r>
      <w:r>
        <w:rPr>
          <w:rFonts w:hint="eastAsia"/>
        </w:rPr>
        <w:t>的要求。</w:t>
      </w:r>
    </w:p>
    <w:p>
      <w:pPr>
        <w:pStyle w:val="27"/>
        <w:spacing w:before="156" w:after="156"/>
      </w:pPr>
      <w:r>
        <w:rPr>
          <w:rFonts w:hint="eastAsia"/>
        </w:rPr>
        <w:t>材料</w:t>
      </w:r>
    </w:p>
    <w:p>
      <w:pPr>
        <w:pStyle w:val="22"/>
      </w:pPr>
      <w:r>
        <w:rPr>
          <w:rFonts w:hint="eastAsia"/>
        </w:rPr>
        <w:t>查验活动义齿所用材料供货方的有效文件，结果应符合</w:t>
      </w:r>
      <w:r>
        <w:t>6.</w:t>
      </w:r>
      <w:r>
        <w:rPr>
          <w:rFonts w:hint="eastAsia"/>
        </w:rPr>
        <w:t>2的要求。</w:t>
      </w:r>
    </w:p>
    <w:p>
      <w:pPr>
        <w:pStyle w:val="27"/>
        <w:spacing w:before="156" w:after="156"/>
      </w:pPr>
      <w:r>
        <w:rPr>
          <w:rFonts w:hint="eastAsia"/>
        </w:rPr>
        <w:t>牙色</w:t>
      </w:r>
    </w:p>
    <w:p>
      <w:pPr>
        <w:pStyle w:val="22"/>
      </w:pPr>
      <w:r>
        <w:rPr>
          <w:rFonts w:hint="eastAsia"/>
        </w:rPr>
        <w:t>在标准光照（色温为6500K，照度为700LX）或自然光（中午12点前后两小时）条件下，取义齿与设计文件所要求色号的标准比色板在同一背景（中性色调）下进行比照，用正常或矫正视力目测检查，结果应符合</w:t>
      </w:r>
      <w:r>
        <w:t>6</w:t>
      </w:r>
      <w:r>
        <w:rPr>
          <w:rFonts w:hint="eastAsia"/>
        </w:rPr>
        <w:t>.3的要求。</w:t>
      </w:r>
    </w:p>
    <w:p>
      <w:pPr>
        <w:pStyle w:val="27"/>
        <w:spacing w:before="156" w:after="156"/>
      </w:pPr>
      <w:r>
        <w:rPr>
          <w:rFonts w:hint="eastAsia"/>
        </w:rPr>
        <w:t>表面质量</w:t>
      </w:r>
    </w:p>
    <w:p>
      <w:pPr>
        <w:pStyle w:val="29"/>
        <w:numPr>
          <w:ilvl w:val="0"/>
          <w:numId w:val="0"/>
        </w:numPr>
        <w:spacing w:before="0" w:after="0"/>
        <w:ind w:firstLine="420" w:firstLineChars="200"/>
        <w:rPr>
          <w:sz w:val="18"/>
        </w:rPr>
      </w:pPr>
      <w:r>
        <w:rPr>
          <w:rFonts w:hint="eastAsia" w:asciiTheme="minorEastAsia" w:hAnsiTheme="minorEastAsia" w:eastAsiaTheme="minorEastAsia"/>
        </w:rPr>
        <w:t>用正常或矫正视力观察人工牙、基托、卡环及连接体均应光滑，用手触摸无异物感；在5倍及以上的放大镜下，正常或矫正视力观察义齿是否有异物附着，是否有气孔、凹陷、裂纹、砂眼、缩孔等缺陷，组织面是否有嵌入的石膏等杂质，结果应符合6.4的要求。</w:t>
      </w:r>
    </w:p>
    <w:p>
      <w:pPr>
        <w:pStyle w:val="27"/>
        <w:spacing w:before="156" w:after="156"/>
      </w:pPr>
      <w:r>
        <w:rPr>
          <w:rFonts w:hint="eastAsia"/>
        </w:rPr>
        <w:t>基托包裹性</w:t>
      </w:r>
    </w:p>
    <w:p>
      <w:pPr>
        <w:pStyle w:val="29"/>
        <w:numPr>
          <w:ilvl w:val="0"/>
          <w:numId w:val="0"/>
        </w:numPr>
        <w:spacing w:before="0" w:after="0"/>
        <w:ind w:firstLine="420" w:firstLineChars="200"/>
      </w:pPr>
      <w:r>
        <w:rPr>
          <w:rFonts w:hint="eastAsia"/>
        </w:rPr>
        <w:t>用正常或矫正视力观察，结果应符合6.5的要求。</w:t>
      </w:r>
    </w:p>
    <w:p>
      <w:pPr>
        <w:pStyle w:val="27"/>
        <w:spacing w:before="156" w:after="156"/>
      </w:pPr>
      <w:r>
        <w:rPr>
          <w:rFonts w:hint="eastAsia"/>
        </w:rPr>
        <w:t>就位稳定性</w:t>
      </w:r>
    </w:p>
    <w:p>
      <w:pPr>
        <w:pStyle w:val="22"/>
        <w:rPr>
          <w:sz w:val="18"/>
        </w:rPr>
      </w:pPr>
      <w:r>
        <w:rPr>
          <w:rFonts w:asciiTheme="minorEastAsia" w:hAnsiTheme="minorEastAsia" w:eastAsiaTheme="minorEastAsia"/>
        </w:rPr>
        <w:t>将义齿在模型上就位后</w:t>
      </w:r>
      <w:r>
        <w:rPr>
          <w:rFonts w:hint="eastAsia" w:asciiTheme="minorEastAsia" w:hAnsiTheme="minorEastAsia" w:eastAsiaTheme="minorEastAsia"/>
        </w:rPr>
        <w:t>，用正常或矫正视力观察支托与牙体密合性、基托边缘与模型密合性，大小连接体也应与模型贴合，用手左右按动义齿，无摆动、旋转、和翘动现象的，能与对颌牙正常咬合，且能顺利摘戴的，则符合6.6的要求。</w:t>
      </w:r>
    </w:p>
    <w:p>
      <w:pPr>
        <w:pStyle w:val="27"/>
        <w:spacing w:before="156" w:after="156"/>
      </w:pPr>
      <w:r>
        <w:rPr>
          <w:rFonts w:hint="eastAsia"/>
        </w:rPr>
        <w:t>咬合性</w:t>
      </w:r>
    </w:p>
    <w:p>
      <w:pPr>
        <w:pStyle w:val="22"/>
      </w:pPr>
      <w:r>
        <w:rPr>
          <w:rFonts w:hint="eastAsia"/>
        </w:rPr>
        <w:t>将咬合色纸置于义齿的咬合面间，</w:t>
      </w:r>
      <w:r>
        <w:rPr>
          <w:rStyle w:val="34"/>
          <w:rFonts w:hAnsi="宋体"/>
          <w:bCs/>
          <w:kern w:val="2"/>
        </w:rPr>
        <w:t>轮番按压上下颌义齿的第一前磨牙、第二磨牙区域，</w:t>
      </w:r>
      <w:r>
        <w:rPr>
          <w:rFonts w:hint="eastAsia"/>
        </w:rPr>
        <w:t>检查义齿和模型的着色点，判定是否正常咬合，</w:t>
      </w:r>
      <w:r>
        <w:rPr>
          <w:rFonts w:hint="eastAsia" w:hAnsi="宋体"/>
        </w:rPr>
        <w:t>结果应符合6.7的要求。</w:t>
      </w:r>
    </w:p>
    <w:p>
      <w:pPr>
        <w:pStyle w:val="27"/>
        <w:spacing w:before="156" w:after="156"/>
        <w:rPr>
          <w:rFonts w:hAnsi="黑体"/>
        </w:rPr>
      </w:pPr>
      <w:r>
        <w:rPr>
          <w:rFonts w:hint="eastAsia" w:hAnsi="黑体"/>
        </w:rPr>
        <w:t>局部义齿连接体和卡环</w:t>
      </w:r>
    </w:p>
    <w:p>
      <w:pPr>
        <w:pStyle w:val="22"/>
      </w:pPr>
      <w:r>
        <w:rPr>
          <w:rFonts w:hint="eastAsia" w:asciiTheme="minorEastAsia" w:hAnsiTheme="minorEastAsia" w:eastAsiaTheme="minorEastAsia"/>
        </w:rPr>
        <w:t>正常或矫正视力观察</w:t>
      </w:r>
      <w:r>
        <w:rPr>
          <w:rFonts w:hint="eastAsia"/>
        </w:rPr>
        <w:t>局部义齿的连接体和卡环的表面质量；使用精度为0.1mm的卡尺测量各结构部位，结果应符合6.8的要求。</w:t>
      </w:r>
    </w:p>
    <w:p>
      <w:pPr>
        <w:pStyle w:val="27"/>
        <w:spacing w:before="156" w:after="156"/>
      </w:pPr>
      <w:r>
        <w:rPr>
          <w:rFonts w:hint="eastAsia"/>
        </w:rPr>
        <w:t>基托厚度</w:t>
      </w:r>
    </w:p>
    <w:p>
      <w:pPr>
        <w:pStyle w:val="22"/>
        <w:rPr>
          <w:rFonts w:hAnsi="宋体"/>
          <w:szCs w:val="21"/>
        </w:rPr>
      </w:pPr>
      <w:r>
        <w:rPr>
          <w:rFonts w:hint="eastAsia"/>
        </w:rPr>
        <w:t>使用精度为0.1mm的卡尺测量基托最薄处（透光性较强的部位）的厚度，结果应符合6.9的要求。</w:t>
      </w:r>
    </w:p>
    <w:p>
      <w:pPr>
        <w:pStyle w:val="27"/>
        <w:spacing w:before="156" w:after="156"/>
      </w:pPr>
      <w:r>
        <w:rPr>
          <w:rFonts w:hint="eastAsia"/>
        </w:rPr>
        <w:t>色稳定性</w:t>
      </w:r>
    </w:p>
    <w:p>
      <w:pPr>
        <w:pStyle w:val="30"/>
        <w:spacing w:before="156" w:after="156"/>
      </w:pPr>
      <w:r>
        <w:rPr>
          <w:rFonts w:hint="eastAsia"/>
        </w:rPr>
        <w:t>光源和试验箱</w:t>
      </w:r>
    </w:p>
    <w:p>
      <w:pPr>
        <w:pStyle w:val="22"/>
      </w:pPr>
      <w:r>
        <w:rPr>
          <w:rFonts w:hint="eastAsia" w:asciiTheme="minorEastAsia" w:hAnsiTheme="minorEastAsia" w:eastAsiaTheme="minorEastAsia"/>
          <w:szCs w:val="21"/>
        </w:rPr>
        <w:t>见YY 0270.1-2011 中8.4.2.7的规定。</w:t>
      </w:r>
    </w:p>
    <w:p>
      <w:pPr>
        <w:pStyle w:val="30"/>
        <w:spacing w:before="156" w:after="156"/>
        <w:rPr>
          <w:rFonts w:ascii="Cambria" w:hAnsi="Cambria"/>
        </w:rPr>
      </w:pPr>
      <w:r>
        <w:rPr>
          <w:rFonts w:hint="eastAsia" w:ascii="Cambria" w:hAnsi="Cambria"/>
        </w:rPr>
        <w:t>步骤</w:t>
      </w:r>
    </w:p>
    <w:p>
      <w:pPr>
        <w:pStyle w:val="22"/>
      </w:pPr>
      <w:r>
        <w:rPr>
          <w:rFonts w:hint="eastAsia" w:ascii="Cambria" w:hAnsi="Cambria"/>
          <w:szCs w:val="21"/>
        </w:rPr>
        <w:t>适当选取（或截取）定制式活动义齿中基托树脂较宽区域，其中部分锡箔或铝箔覆盖，置入试验箱中照射光源下，并浸入（37</w:t>
      </w:r>
      <w:r>
        <w:rPr>
          <w:rFonts w:hint="eastAsia" w:hAnsi="宋体"/>
          <w:szCs w:val="21"/>
        </w:rPr>
        <w:t>±5）℃水中，照射24h.在阴天漫反射日光下或其光线不低于1000lx，三个观察者目力观察照射部分与被锡箔或铝箔覆盖部分颜色的差别，观察时间不大于2s。</w:t>
      </w:r>
    </w:p>
    <w:p>
      <w:pPr>
        <w:pStyle w:val="30"/>
        <w:spacing w:before="156" w:after="156"/>
        <w:rPr>
          <w:rFonts w:asciiTheme="minorEastAsia" w:hAnsiTheme="minorEastAsia" w:eastAsiaTheme="minorEastAsia"/>
        </w:rPr>
      </w:pPr>
      <w:r>
        <w:rPr>
          <w:rFonts w:hint="eastAsia" w:ascii="Cambria" w:hAnsi="Cambria"/>
        </w:rPr>
        <w:t>结果</w:t>
      </w:r>
    </w:p>
    <w:p>
      <w:pPr>
        <w:pStyle w:val="22"/>
        <w:rPr>
          <w:szCs w:val="21"/>
        </w:rPr>
      </w:pPr>
      <w:r>
        <w:rPr>
          <w:rFonts w:hint="eastAsia" w:ascii="Cambria" w:hAnsi="Cambria"/>
          <w:szCs w:val="21"/>
        </w:rPr>
        <w:t>记录三个观察者对颜色差别的评定，取其两个或两个以上相同的评定作为实验结果。定制式活动义齿中义齿基托树脂的颜色，被照射部分与未被照射部分比较只能轻微（很难观察）的变化，结果应符合6.10的要求。</w:t>
      </w:r>
    </w:p>
    <w:p>
      <w:pPr>
        <w:pStyle w:val="27"/>
        <w:spacing w:before="156" w:after="156"/>
        <w:rPr>
          <w:rFonts w:hAnsi="黑体"/>
          <w:sz w:val="18"/>
        </w:rPr>
      </w:pPr>
      <w:r>
        <w:rPr>
          <w:rFonts w:hint="eastAsia" w:hAnsi="黑体"/>
        </w:rPr>
        <w:t>局部义齿金属部分内部质量</w:t>
      </w:r>
    </w:p>
    <w:p>
      <w:pPr>
        <w:pStyle w:val="22"/>
        <w:rPr>
          <w:rFonts w:asciiTheme="minorEastAsia" w:hAnsiTheme="minorEastAsia" w:eastAsiaTheme="minorEastAsia"/>
        </w:rPr>
      </w:pPr>
      <w:r>
        <w:rPr>
          <w:rFonts w:hint="eastAsia" w:asciiTheme="minorEastAsia" w:hAnsiTheme="minorEastAsia" w:eastAsiaTheme="minorEastAsia"/>
        </w:rPr>
        <w:t>按附录A方法进行试验，结果应符合6.11的要求。</w:t>
      </w:r>
    </w:p>
    <w:p>
      <w:pPr>
        <w:pStyle w:val="27"/>
        <w:spacing w:before="156" w:after="156"/>
      </w:pPr>
      <w:r>
        <w:rPr>
          <w:rFonts w:hint="eastAsia"/>
        </w:rPr>
        <w:t>耐腐蚀性能</w:t>
      </w:r>
    </w:p>
    <w:p>
      <w:pPr>
        <w:pStyle w:val="22"/>
        <w:rPr>
          <w:rFonts w:asciiTheme="minorEastAsia" w:hAnsiTheme="minorEastAsia" w:eastAsiaTheme="minorEastAsia"/>
          <w:sz w:val="18"/>
        </w:rPr>
      </w:pPr>
      <w:r>
        <w:rPr>
          <w:rFonts w:hint="eastAsia" w:asciiTheme="minorEastAsia" w:hAnsiTheme="minorEastAsia" w:eastAsiaTheme="minorEastAsia"/>
        </w:rPr>
        <w:t>按YY/T 0149-2006中沸水试验法进行试验，结果应不低于b级，结果应符合6.12的要求。</w:t>
      </w:r>
    </w:p>
    <w:p>
      <w:pPr>
        <w:pStyle w:val="26"/>
        <w:spacing w:before="312" w:after="312"/>
      </w:pPr>
      <w:r>
        <w:rPr>
          <w:rFonts w:hint="eastAsia"/>
        </w:rPr>
        <w:t>包装、标志和随附文件</w:t>
      </w:r>
    </w:p>
    <w:p>
      <w:pPr>
        <w:pStyle w:val="27"/>
        <w:spacing w:before="156" w:after="156"/>
      </w:pPr>
      <w:r>
        <w:rPr>
          <w:rFonts w:hint="eastAsia"/>
        </w:rPr>
        <w:t>标志</w:t>
      </w:r>
    </w:p>
    <w:p>
      <w:pPr>
        <w:pStyle w:val="30"/>
        <w:spacing w:beforeLines="0" w:afterLines="0"/>
        <w:rPr>
          <w:rFonts w:ascii="宋体" w:hAnsi="宋体" w:eastAsia="宋体"/>
        </w:rPr>
      </w:pPr>
      <w:r>
        <w:rPr>
          <w:rFonts w:hint="eastAsia" w:ascii="宋体" w:hAnsi="宋体" w:eastAsia="宋体"/>
        </w:rPr>
        <w:t>包装</w:t>
      </w:r>
    </w:p>
    <w:p>
      <w:pPr>
        <w:spacing w:before="156" w:beforeLines="50" w:after="156" w:afterLines="50"/>
        <w:ind w:left="420" w:leftChars="200" w:firstLine="420" w:firstLineChars="200"/>
        <w:rPr>
          <w:rFonts w:ascii="宋体" w:hAnsi="宋体"/>
        </w:rPr>
      </w:pPr>
      <w:r>
        <w:rPr>
          <w:rFonts w:hint="eastAsia" w:ascii="宋体" w:hAnsi="宋体"/>
          <w:szCs w:val="21"/>
        </w:rPr>
        <w:t>活动义齿在包装盒内</w:t>
      </w:r>
      <w:r>
        <w:rPr>
          <w:rFonts w:ascii="宋体" w:hAnsi="宋体"/>
          <w:szCs w:val="21"/>
        </w:rPr>
        <w:t>,</w:t>
      </w:r>
      <w:r>
        <w:rPr>
          <w:rFonts w:hint="eastAsia" w:ascii="宋体" w:hAnsi="宋体"/>
          <w:szCs w:val="21"/>
        </w:rPr>
        <w:t>盒应</w:t>
      </w:r>
      <w:r>
        <w:rPr>
          <w:rFonts w:hint="eastAsia"/>
          <w:szCs w:val="21"/>
        </w:rPr>
        <w:t>保证在正常搬运和贮存期间不损坏。</w:t>
      </w:r>
      <w:r>
        <w:rPr>
          <w:rFonts w:hint="eastAsia" w:ascii="宋体" w:hAnsi="宋体"/>
          <w:szCs w:val="21"/>
        </w:rPr>
        <w:t>包装上应有下列标志：</w:t>
      </w:r>
    </w:p>
    <w:p>
      <w:pPr>
        <w:numPr>
          <w:ilvl w:val="0"/>
          <w:numId w:val="5"/>
        </w:numPr>
        <w:tabs>
          <w:tab w:val="left" w:pos="900"/>
          <w:tab w:val="left" w:pos="1080"/>
          <w:tab w:val="clear" w:pos="1319"/>
        </w:tabs>
        <w:spacing w:before="156" w:beforeLines="50"/>
        <w:ind w:hanging="779"/>
        <w:rPr>
          <w:rFonts w:ascii="宋体" w:hAnsi="宋体"/>
          <w:szCs w:val="21"/>
        </w:rPr>
      </w:pPr>
      <w:r>
        <w:rPr>
          <w:rFonts w:ascii="宋体" w:hAnsi="宋体"/>
          <w:szCs w:val="21"/>
        </w:rPr>
        <w:t xml:space="preserve"> </w:t>
      </w:r>
      <w:r>
        <w:rPr>
          <w:rFonts w:hint="eastAsia" w:ascii="宋体" w:hAnsi="宋体"/>
          <w:szCs w:val="21"/>
        </w:rPr>
        <w:t xml:space="preserve"> 制造厂名称、地址；</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产品名称和型号规格；</w:t>
      </w:r>
    </w:p>
    <w:p>
      <w:pPr>
        <w:numPr>
          <w:ilvl w:val="0"/>
          <w:numId w:val="5"/>
        </w:numPr>
        <w:tabs>
          <w:tab w:val="left" w:pos="1080"/>
          <w:tab w:val="clear" w:pos="1319"/>
        </w:tabs>
        <w:spacing w:before="156" w:beforeLines="50"/>
        <w:ind w:left="1080" w:hanging="540"/>
        <w:rPr>
          <w:rFonts w:ascii="宋体" w:hAnsi="宋体"/>
          <w:szCs w:val="21"/>
        </w:rPr>
      </w:pPr>
      <w:r>
        <w:rPr>
          <w:rFonts w:hint="eastAsia" w:ascii="宋体" w:hAnsi="宋体"/>
          <w:szCs w:val="21"/>
        </w:rPr>
        <w:t>牙位号；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产品注册号、生产许可证号；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色号；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出厂日期；</w:t>
      </w:r>
    </w:p>
    <w:p>
      <w:pPr>
        <w:numPr>
          <w:ilvl w:val="0"/>
          <w:numId w:val="5"/>
        </w:numPr>
        <w:tabs>
          <w:tab w:val="left" w:pos="1080"/>
          <w:tab w:val="clear" w:pos="1319"/>
        </w:tabs>
        <w:spacing w:before="156" w:beforeLines="50"/>
        <w:ind w:left="426" w:firstLine="141"/>
        <w:rPr>
          <w:rFonts w:ascii="宋体" w:hAnsi="宋体"/>
          <w:szCs w:val="21"/>
        </w:rPr>
      </w:pPr>
      <w:r>
        <w:rPr>
          <w:rFonts w:hint="eastAsia" w:ascii="宋体" w:hAnsi="宋体"/>
          <w:szCs w:val="21"/>
        </w:rPr>
        <w:t>“易碎、小心轻放”、“保持干燥”等字样或标志，标志应符合</w:t>
      </w:r>
      <w:r>
        <w:rPr>
          <w:rFonts w:ascii="宋体" w:hAnsi="宋体"/>
          <w:szCs w:val="21"/>
        </w:rPr>
        <w:t>GB/T 191-2008</w:t>
      </w:r>
      <w:r>
        <w:rPr>
          <w:rFonts w:hint="eastAsia" w:ascii="宋体" w:hAnsi="宋体"/>
          <w:szCs w:val="21"/>
        </w:rPr>
        <w:t>和</w:t>
      </w:r>
      <w:r>
        <w:rPr>
          <w:rFonts w:ascii="宋体" w:hAnsi="宋体"/>
          <w:szCs w:val="21"/>
        </w:rPr>
        <w:t>YY/T 0466.1-2016</w:t>
      </w:r>
      <w:r>
        <w:rPr>
          <w:rFonts w:hint="eastAsia" w:ascii="宋体" w:hAnsi="宋体"/>
          <w:szCs w:val="21"/>
        </w:rPr>
        <w:t>的规定。并应保证不因历时较久而模糊不清。</w:t>
      </w:r>
    </w:p>
    <w:p>
      <w:pPr>
        <w:pStyle w:val="30"/>
        <w:spacing w:beforeLines="0" w:afterLines="0"/>
        <w:rPr>
          <w:rFonts w:hAnsi="黑体"/>
        </w:rPr>
      </w:pPr>
      <w:r>
        <w:rPr>
          <w:rFonts w:hint="eastAsia" w:hAnsi="黑体"/>
        </w:rPr>
        <w:t>追溯标识</w:t>
      </w:r>
    </w:p>
    <w:p>
      <w:pPr>
        <w:spacing w:before="156" w:beforeLines="50" w:after="156" w:afterLines="50"/>
        <w:ind w:left="420" w:leftChars="200" w:firstLine="4" w:firstLineChars="2"/>
        <w:rPr>
          <w:szCs w:val="21"/>
        </w:rPr>
      </w:pPr>
      <w:r>
        <w:rPr>
          <w:rFonts w:hint="eastAsia"/>
          <w:szCs w:val="21"/>
        </w:rPr>
        <w:t>每个定制式义齿应附有追溯标识，追溯标识至少包含以下内容：</w:t>
      </w:r>
    </w:p>
    <w:p>
      <w:pPr>
        <w:pStyle w:val="28"/>
        <w:numPr>
          <w:ilvl w:val="0"/>
          <w:numId w:val="0"/>
        </w:numPr>
        <w:ind w:left="839" w:hanging="419"/>
        <w:rPr>
          <w:kern w:val="2"/>
        </w:rPr>
      </w:pPr>
      <w:r>
        <w:rPr>
          <w:rFonts w:hint="eastAsia"/>
          <w:kern w:val="2"/>
        </w:rPr>
        <w:t>a）医疗机构（委托方）名称；</w:t>
      </w:r>
    </w:p>
    <w:p>
      <w:pPr>
        <w:spacing w:before="156" w:beforeLines="50" w:after="156" w:afterLines="50"/>
        <w:ind w:left="420" w:leftChars="200" w:firstLine="4" w:firstLineChars="2"/>
        <w:rPr>
          <w:szCs w:val="21"/>
        </w:rPr>
      </w:pPr>
      <w:r>
        <w:rPr>
          <w:rFonts w:hint="eastAsia"/>
        </w:rPr>
        <w:t>b）</w:t>
      </w:r>
      <w:r>
        <w:rPr>
          <w:rFonts w:hint="eastAsia"/>
          <w:szCs w:val="21"/>
        </w:rPr>
        <w:t>企业名称；</w:t>
      </w:r>
    </w:p>
    <w:p>
      <w:pPr>
        <w:spacing w:before="156" w:beforeLines="50" w:after="156" w:afterLines="50"/>
        <w:ind w:left="420" w:leftChars="200" w:firstLine="4" w:firstLineChars="2"/>
        <w:rPr>
          <w:szCs w:val="21"/>
        </w:rPr>
      </w:pPr>
      <w:r>
        <w:rPr>
          <w:rFonts w:hint="eastAsia"/>
        </w:rPr>
        <w:t>c）</w:t>
      </w:r>
      <w:r>
        <w:rPr>
          <w:rFonts w:hint="eastAsia"/>
          <w:szCs w:val="21"/>
        </w:rPr>
        <w:t>产品名称、产品编号/批号</w:t>
      </w:r>
    </w:p>
    <w:p>
      <w:pPr>
        <w:spacing w:before="156" w:beforeLines="50" w:after="156" w:afterLines="50"/>
        <w:ind w:left="420" w:leftChars="200" w:firstLine="4" w:firstLineChars="2"/>
        <w:rPr>
          <w:szCs w:val="21"/>
        </w:rPr>
      </w:pPr>
      <w:r>
        <w:rPr>
          <w:rFonts w:hint="eastAsia"/>
        </w:rPr>
        <w:t>d）</w:t>
      </w:r>
      <w:r>
        <w:rPr>
          <w:rFonts w:hint="eastAsia"/>
          <w:szCs w:val="21"/>
        </w:rPr>
        <w:t>注册证号；</w:t>
      </w:r>
    </w:p>
    <w:p>
      <w:pPr>
        <w:spacing w:before="156" w:beforeLines="50" w:after="156" w:afterLines="50"/>
        <w:ind w:left="420" w:leftChars="200" w:firstLine="4" w:firstLineChars="2"/>
        <w:rPr>
          <w:szCs w:val="21"/>
        </w:rPr>
      </w:pPr>
      <w:r>
        <w:rPr>
          <w:rFonts w:hint="eastAsia"/>
        </w:rPr>
        <w:t>e）</w:t>
      </w:r>
      <w:r>
        <w:rPr>
          <w:rFonts w:hint="eastAsia"/>
          <w:szCs w:val="21"/>
        </w:rPr>
        <w:t>材料注册证号（至少包括：瓷粉、金属、树脂、瓷块）；</w:t>
      </w:r>
    </w:p>
    <w:p>
      <w:pPr>
        <w:spacing w:before="156" w:beforeLines="50" w:after="156" w:afterLines="50"/>
        <w:ind w:left="420" w:leftChars="200" w:firstLine="4" w:firstLineChars="2"/>
        <w:rPr>
          <w:szCs w:val="21"/>
        </w:rPr>
      </w:pPr>
      <w:r>
        <w:rPr>
          <w:rFonts w:hint="eastAsia"/>
        </w:rPr>
        <w:t>f）</w:t>
      </w:r>
      <w:r>
        <w:rPr>
          <w:rFonts w:hint="eastAsia"/>
          <w:szCs w:val="21"/>
        </w:rPr>
        <w:t>材料批号。</w:t>
      </w:r>
    </w:p>
    <w:p>
      <w:pPr>
        <w:pStyle w:val="27"/>
        <w:spacing w:before="156" w:after="156"/>
        <w:rPr>
          <w:rFonts w:hAnsi="黑体"/>
        </w:rPr>
      </w:pPr>
      <w:r>
        <w:rPr>
          <w:rFonts w:hint="eastAsia" w:hAnsi="黑体"/>
        </w:rPr>
        <w:t>使用说明书、检验合格证</w:t>
      </w:r>
    </w:p>
    <w:p>
      <w:pPr>
        <w:spacing w:before="156" w:beforeLines="50" w:after="156" w:afterLines="50"/>
        <w:ind w:firstLine="525" w:firstLineChars="250"/>
        <w:rPr>
          <w:rFonts w:ascii="宋体" w:hAnsi="宋体"/>
          <w:szCs w:val="21"/>
        </w:rPr>
      </w:pPr>
      <w:r>
        <w:rPr>
          <w:rFonts w:hint="eastAsia" w:ascii="宋体" w:hAnsi="宋体"/>
          <w:szCs w:val="21"/>
        </w:rPr>
        <w:t>活动义齿的包装内应附有使用说明书和检验合格证。</w:t>
      </w:r>
    </w:p>
    <w:p>
      <w:pPr>
        <w:pStyle w:val="30"/>
        <w:spacing w:beforeLines="0" w:afterLines="0"/>
        <w:rPr>
          <w:rFonts w:ascii="宋体" w:hAnsi="宋体" w:eastAsia="宋体"/>
        </w:rPr>
      </w:pPr>
      <w:r>
        <w:rPr>
          <w:rFonts w:hint="eastAsia" w:ascii="宋体" w:hAnsi="宋体" w:eastAsia="宋体"/>
        </w:rPr>
        <w:t>使用说明书的编写应符合</w:t>
      </w:r>
      <w:r>
        <w:rPr>
          <w:rFonts w:ascii="宋体" w:hAnsi="宋体" w:eastAsia="宋体"/>
        </w:rPr>
        <w:t>GB/T 9969-2008</w:t>
      </w:r>
      <w:r>
        <w:rPr>
          <w:rFonts w:hint="eastAsia" w:ascii="宋体" w:hAnsi="宋体" w:eastAsia="宋体"/>
        </w:rPr>
        <w:t>和《医疗器械说明书、标签和包装标识管理规定》的规定</w:t>
      </w:r>
      <w:r>
        <w:rPr>
          <w:rFonts w:ascii="宋体" w:hAnsi="宋体" w:eastAsia="宋体"/>
        </w:rPr>
        <w:t>,</w:t>
      </w:r>
      <w:r>
        <w:rPr>
          <w:rFonts w:hint="eastAsia" w:ascii="宋体" w:hAnsi="宋体" w:eastAsia="宋体"/>
        </w:rPr>
        <w:t>并应有下列主要内容</w:t>
      </w:r>
      <w:r>
        <w:rPr>
          <w:rFonts w:ascii="宋体" w:hAnsi="宋体" w:eastAsia="宋体"/>
        </w:rPr>
        <w:t>:</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产品主要材料；</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适用范围；</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使用方法和注意事项；</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售后质量承诺。</w:t>
      </w:r>
    </w:p>
    <w:p>
      <w:pPr>
        <w:pStyle w:val="30"/>
        <w:spacing w:beforeLines="0" w:afterLines="0"/>
        <w:rPr>
          <w:rFonts w:ascii="宋体" w:hAnsi="宋体" w:eastAsia="宋体"/>
        </w:rPr>
      </w:pPr>
      <w:r>
        <w:rPr>
          <w:rFonts w:hint="eastAsia" w:ascii="宋体" w:hAnsi="宋体" w:eastAsia="宋体"/>
        </w:rPr>
        <w:t>检验合格证上应有下列内容</w:t>
      </w:r>
      <w:r>
        <w:rPr>
          <w:rFonts w:ascii="宋体" w:hAnsi="宋体" w:eastAsia="宋体"/>
        </w:rPr>
        <w:t>:</w:t>
      </w:r>
    </w:p>
    <w:p>
      <w:pPr>
        <w:numPr>
          <w:ilvl w:val="0"/>
          <w:numId w:val="7"/>
        </w:numPr>
        <w:tabs>
          <w:tab w:val="left" w:pos="1080"/>
          <w:tab w:val="clear" w:pos="1440"/>
        </w:tabs>
        <w:spacing w:before="156" w:beforeLines="50" w:after="156" w:afterLines="50"/>
        <w:ind w:left="1260" w:hanging="720"/>
        <w:rPr>
          <w:rFonts w:ascii="宋体" w:hAnsi="宋体"/>
          <w:szCs w:val="21"/>
        </w:rPr>
      </w:pPr>
      <w:r>
        <w:rPr>
          <w:rFonts w:hint="eastAsia" w:ascii="宋体" w:hAnsi="宋体"/>
          <w:szCs w:val="21"/>
        </w:rPr>
        <w:t>制造厂名称；</w:t>
      </w:r>
    </w:p>
    <w:p>
      <w:pPr>
        <w:numPr>
          <w:ilvl w:val="0"/>
          <w:numId w:val="7"/>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产品名称；</w:t>
      </w:r>
    </w:p>
    <w:p>
      <w:pPr>
        <w:numPr>
          <w:ilvl w:val="0"/>
          <w:numId w:val="7"/>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注册产品标准号；</w:t>
      </w:r>
    </w:p>
    <w:p>
      <w:pPr>
        <w:numPr>
          <w:ilvl w:val="0"/>
          <w:numId w:val="7"/>
        </w:numPr>
        <w:tabs>
          <w:tab w:val="left" w:pos="540"/>
          <w:tab w:val="left" w:pos="720"/>
          <w:tab w:val="left" w:pos="1080"/>
          <w:tab w:val="clear" w:pos="1440"/>
        </w:tabs>
        <w:spacing w:before="156" w:beforeLines="50" w:after="156" w:afterLines="50"/>
        <w:ind w:left="1080" w:hanging="540"/>
        <w:rPr>
          <w:rFonts w:ascii="宋体" w:hAnsi="宋体"/>
          <w:szCs w:val="21"/>
        </w:rPr>
      </w:pPr>
      <w:r>
        <w:rPr>
          <w:rFonts w:hint="eastAsia" w:ascii="宋体" w:hAnsi="宋体"/>
          <w:szCs w:val="21"/>
        </w:rPr>
        <w:t>检验日期和检验员代号。</w:t>
      </w:r>
    </w:p>
    <w:p>
      <w:pPr>
        <w:pStyle w:val="27"/>
        <w:numPr>
          <w:ilvl w:val="0"/>
          <w:numId w:val="0"/>
        </w:numPr>
        <w:spacing w:before="156" w:after="156"/>
        <w:jc w:val="center"/>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7"/>
        <w:numPr>
          <w:ilvl w:val="0"/>
          <w:numId w:val="0"/>
        </w:numPr>
        <w:spacing w:before="156" w:after="156"/>
        <w:jc w:val="center"/>
      </w:pPr>
      <w:r>
        <w:rPr>
          <w:rFonts w:hint="eastAsia"/>
        </w:rPr>
        <w:t>附录A</w:t>
      </w:r>
    </w:p>
    <w:p>
      <w:pPr>
        <w:pStyle w:val="27"/>
        <w:numPr>
          <w:ilvl w:val="0"/>
          <w:numId w:val="0"/>
        </w:numPr>
        <w:spacing w:before="156" w:after="156"/>
        <w:jc w:val="center"/>
      </w:pPr>
      <w:r>
        <w:rPr>
          <w:rFonts w:hint="eastAsia"/>
        </w:rPr>
        <w:t>（资料性附录）</w:t>
      </w:r>
    </w:p>
    <w:p>
      <w:pPr>
        <w:pStyle w:val="27"/>
        <w:numPr>
          <w:ilvl w:val="0"/>
          <w:numId w:val="0"/>
        </w:numPr>
        <w:spacing w:before="156" w:after="156"/>
        <w:jc w:val="center"/>
      </w:pPr>
      <w:r>
        <w:rPr>
          <w:rFonts w:hint="eastAsia"/>
        </w:rPr>
        <w:t>金属内部质量—X射线照相试验方法</w:t>
      </w:r>
    </w:p>
    <w:p>
      <w:pPr>
        <w:pStyle w:val="22"/>
        <w:ind w:firstLine="0" w:firstLineChars="0"/>
        <w:rPr>
          <w:rFonts w:ascii="黑体" w:hAnsi="黑体" w:eastAsia="黑体"/>
          <w:szCs w:val="21"/>
        </w:rPr>
      </w:pPr>
      <w:r>
        <w:rPr>
          <w:rFonts w:ascii="黑体" w:hAnsi="黑体" w:eastAsia="黑体"/>
          <w:szCs w:val="21"/>
        </w:rPr>
        <w:t>方法一：金属内部质量－X射线照相（胶片成像）试验方法</w:t>
      </w:r>
    </w:p>
    <w:p>
      <w:pPr>
        <w:spacing w:before="156" w:beforeLines="50" w:after="156" w:afterLines="50"/>
        <w:rPr>
          <w:rFonts w:eastAsiaTheme="minorEastAsia"/>
          <w:szCs w:val="21"/>
        </w:rPr>
      </w:pPr>
      <w:r>
        <w:rPr>
          <w:rFonts w:eastAsiaTheme="minorEastAsia"/>
          <w:kern w:val="0"/>
          <w:szCs w:val="21"/>
        </w:rPr>
        <w:t xml:space="preserve">A.1 </w:t>
      </w:r>
      <w:r>
        <w:rPr>
          <w:rFonts w:eastAsiaTheme="minorEastAsia"/>
          <w:szCs w:val="21"/>
        </w:rPr>
        <w:t>试样放置</w:t>
      </w:r>
    </w:p>
    <w:p>
      <w:pPr>
        <w:pStyle w:val="22"/>
        <w:ind w:firstLine="0" w:firstLineChars="0"/>
        <w:rPr>
          <w:rFonts w:ascii="Times New Roman" w:eastAsiaTheme="minorEastAsia"/>
          <w:szCs w:val="21"/>
        </w:rPr>
      </w:pPr>
      <w:r>
        <w:rPr>
          <w:rFonts w:ascii="Times New Roman" w:eastAsiaTheme="minorEastAsia"/>
          <w:szCs w:val="21"/>
        </w:rPr>
        <w:t>A.1.1 带有金属卡环的活动义齿，应将卡环及其连接部分，从义齿主体上切割分离，然后将卡环连接体部分固定在X光胶片表面的中心，使卡环连接部位的内侧（与牙体接触一侧）表面向上放置。</w:t>
      </w:r>
    </w:p>
    <w:p>
      <w:pPr>
        <w:pStyle w:val="22"/>
        <w:ind w:firstLine="0" w:firstLineChars="0"/>
        <w:rPr>
          <w:rFonts w:ascii="Times New Roman" w:eastAsiaTheme="minorEastAsia"/>
          <w:szCs w:val="21"/>
        </w:rPr>
      </w:pPr>
      <w:r>
        <w:rPr>
          <w:rFonts w:ascii="Times New Roman" w:eastAsiaTheme="minorEastAsia"/>
          <w:szCs w:val="21"/>
        </w:rPr>
        <w:t>A.1.2 连接杆（如舌杆和腭杆）和腭板，将需照射的连接杆/腭板与义齿分离，并将分离开的连接杆/腭板尽量展平。将展平的连接杆/腭板直接放置在X光胶片表面的中心。</w:t>
      </w:r>
    </w:p>
    <w:p>
      <w:pPr>
        <w:pStyle w:val="22"/>
        <w:ind w:firstLine="0" w:firstLineChars="0"/>
        <w:rPr>
          <w:rFonts w:ascii="Times New Roman" w:eastAsiaTheme="minorEastAsia"/>
          <w:szCs w:val="21"/>
        </w:rPr>
      </w:pPr>
    </w:p>
    <w:p>
      <w:pPr>
        <w:spacing w:before="156" w:beforeLines="50" w:after="156" w:afterLines="50"/>
        <w:rPr>
          <w:rFonts w:eastAsiaTheme="minorEastAsia"/>
          <w:szCs w:val="21"/>
        </w:rPr>
      </w:pPr>
      <w:r>
        <w:rPr>
          <w:rFonts w:eastAsiaTheme="minorEastAsia"/>
          <w:szCs w:val="21"/>
        </w:rPr>
        <w:t>A.2 像质计类型与放置</w:t>
      </w:r>
    </w:p>
    <w:p>
      <w:pPr>
        <w:pStyle w:val="22"/>
        <w:rPr>
          <w:rFonts w:ascii="Times New Roman" w:eastAsiaTheme="minorEastAsia"/>
          <w:szCs w:val="21"/>
        </w:rPr>
      </w:pPr>
      <w:r>
        <w:rPr>
          <w:rFonts w:ascii="Times New Roman" w:eastAsiaTheme="minorEastAsia"/>
          <w:szCs w:val="21"/>
        </w:rPr>
        <w:t xml:space="preserve">使用牙科专用孔型像质计。像质计放置在待照射的烤瓷牙旁，像质计的薄板面直接与胶片接触。 </w:t>
      </w:r>
    </w:p>
    <w:p>
      <w:pPr>
        <w:spacing w:before="156" w:beforeLines="50"/>
        <w:rPr>
          <w:rFonts w:eastAsiaTheme="minorEastAsia"/>
          <w:szCs w:val="21"/>
        </w:rPr>
      </w:pPr>
      <w:r>
        <w:rPr>
          <w:rFonts w:eastAsiaTheme="minorEastAsia"/>
          <w:szCs w:val="21"/>
        </w:rPr>
        <w:t>A.3 射线照相质量等级及胶片黑度</w:t>
      </w:r>
    </w:p>
    <w:p>
      <w:pPr>
        <w:pStyle w:val="22"/>
        <w:rPr>
          <w:rFonts w:ascii="Times New Roman" w:eastAsiaTheme="minorEastAsia"/>
          <w:szCs w:val="21"/>
        </w:rPr>
      </w:pPr>
      <w:r>
        <w:rPr>
          <w:rFonts w:ascii="Times New Roman" w:eastAsiaTheme="minorEastAsia"/>
          <w:szCs w:val="21"/>
        </w:rPr>
        <w:t>射线照相的质量等级分为A级（普通级）和B级（高灵敏度级）。采用的质量等级必须能使胶片上显示出像质计的清晰图像，该图像中，应能观察到所有不同阶梯黑度的圆孔。</w:t>
      </w:r>
    </w:p>
    <w:p>
      <w:pPr>
        <w:spacing w:before="156" w:beforeLines="50" w:after="156" w:afterLines="50"/>
        <w:rPr>
          <w:rFonts w:eastAsiaTheme="minorEastAsia"/>
          <w:szCs w:val="21"/>
        </w:rPr>
      </w:pPr>
      <w:r>
        <w:rPr>
          <w:rFonts w:eastAsiaTheme="minorEastAsia"/>
          <w:szCs w:val="21"/>
        </w:rPr>
        <w:t>A.4 选择射线机参数</w:t>
      </w:r>
    </w:p>
    <w:p>
      <w:pPr>
        <w:pStyle w:val="22"/>
        <w:rPr>
          <w:rFonts w:ascii="Times New Roman" w:eastAsiaTheme="minorEastAsia"/>
          <w:szCs w:val="21"/>
        </w:rPr>
      </w:pPr>
      <w:r>
        <w:rPr>
          <w:rFonts w:ascii="Times New Roman" w:eastAsiaTheme="minorEastAsia"/>
          <w:szCs w:val="21"/>
        </w:rPr>
        <w:t>根据射线机的说明书设定各种参数。推荐以下参数作为参考：</w:t>
      </w:r>
    </w:p>
    <w:p>
      <w:pPr>
        <w:pStyle w:val="22"/>
        <w:rPr>
          <w:rFonts w:ascii="Times New Roman" w:eastAsiaTheme="minorEastAsia"/>
          <w:szCs w:val="21"/>
        </w:rPr>
      </w:pPr>
      <w:r>
        <w:rPr>
          <w:rFonts w:ascii="Times New Roman" w:eastAsiaTheme="minorEastAsia"/>
          <w:szCs w:val="21"/>
        </w:rPr>
        <w:t>管电压40KV，距胶片1m，曝光量3.2mAs。</w:t>
      </w:r>
    </w:p>
    <w:p>
      <w:pPr>
        <w:spacing w:before="156" w:beforeLines="50"/>
        <w:rPr>
          <w:rFonts w:eastAsiaTheme="minorEastAsia"/>
          <w:szCs w:val="21"/>
        </w:rPr>
      </w:pPr>
      <w:r>
        <w:rPr>
          <w:rFonts w:eastAsiaTheme="minorEastAsia"/>
          <w:szCs w:val="21"/>
        </w:rPr>
        <w:t>A.5 胶片的暗室处理</w:t>
      </w:r>
    </w:p>
    <w:p>
      <w:pPr>
        <w:spacing w:before="156" w:beforeLines="50" w:after="156" w:afterLines="50"/>
        <w:rPr>
          <w:rFonts w:eastAsiaTheme="minorEastAsia"/>
          <w:szCs w:val="21"/>
        </w:rPr>
      </w:pPr>
      <w:r>
        <w:rPr>
          <w:rFonts w:eastAsiaTheme="minorEastAsia"/>
          <w:szCs w:val="21"/>
        </w:rPr>
        <w:t>A.5.1 胶片的暗室处理应按胶片的使用说明书或公认的有效方法处理。</w:t>
      </w:r>
    </w:p>
    <w:p>
      <w:pPr>
        <w:spacing w:before="156" w:beforeLines="50" w:after="156" w:afterLines="50"/>
        <w:rPr>
          <w:rFonts w:eastAsiaTheme="minorEastAsia"/>
          <w:szCs w:val="21"/>
        </w:rPr>
      </w:pPr>
      <w:r>
        <w:rPr>
          <w:rFonts w:eastAsiaTheme="minorEastAsia"/>
          <w:szCs w:val="21"/>
        </w:rPr>
        <w:t>A.5.2 胶片的自动冲洗应注意精确控制胶片显影、定影、水洗和干燥等工序的温度、传送速度和药液的补充。</w:t>
      </w:r>
    </w:p>
    <w:p>
      <w:pPr>
        <w:spacing w:before="156" w:beforeLines="50" w:after="156" w:afterLines="50"/>
        <w:rPr>
          <w:rFonts w:eastAsiaTheme="minorEastAsia"/>
          <w:szCs w:val="21"/>
        </w:rPr>
      </w:pPr>
      <w:r>
        <w:rPr>
          <w:rFonts w:eastAsiaTheme="minorEastAsia"/>
          <w:szCs w:val="21"/>
        </w:rPr>
        <w:t xml:space="preserve">A.5.3 </w:t>
      </w:r>
      <w:r>
        <w:rPr>
          <w:rFonts w:eastAsiaTheme="minorEastAsia"/>
          <w:kern w:val="0"/>
          <w:szCs w:val="21"/>
        </w:rPr>
        <w:t>胶片手工冲洗宜采用槽浸方式，在规定的温度(20</w:t>
      </w:r>
      <w:r>
        <w:rPr>
          <w:rFonts w:hint="eastAsia" w:ascii="宋体" w:hAnsi="宋体" w:cs="宋体"/>
          <w:kern w:val="0"/>
          <w:szCs w:val="21"/>
        </w:rPr>
        <w:t>℃</w:t>
      </w:r>
      <w:r>
        <w:rPr>
          <w:rFonts w:eastAsiaTheme="minorEastAsia"/>
          <w:kern w:val="0"/>
          <w:szCs w:val="21"/>
        </w:rPr>
        <w:t>左右)和时间内进行显影、定影等操作不允许在显影时用红灯观察来调整显影时间，以弥补曝光量不当来调整胶片黑度。定影后的胶片应允分水洗和除污处理，以防止产生水迹。</w:t>
      </w:r>
    </w:p>
    <w:p>
      <w:pPr>
        <w:spacing w:before="156" w:beforeLines="50" w:after="156" w:afterLines="50"/>
        <w:rPr>
          <w:rFonts w:eastAsiaTheme="minorEastAsia"/>
          <w:szCs w:val="21"/>
        </w:rPr>
      </w:pPr>
      <w:r>
        <w:rPr>
          <w:rFonts w:eastAsiaTheme="minorEastAsia"/>
          <w:szCs w:val="21"/>
        </w:rPr>
        <w:t>A.5.4 可采用定期添加补充液的方法来保持显影性能的恒定。</w:t>
      </w:r>
    </w:p>
    <w:p>
      <w:pPr>
        <w:spacing w:before="156" w:beforeLines="50" w:after="156" w:afterLines="50"/>
        <w:rPr>
          <w:rFonts w:eastAsiaTheme="minorEastAsia"/>
          <w:szCs w:val="21"/>
        </w:rPr>
      </w:pPr>
      <w:r>
        <w:rPr>
          <w:rFonts w:eastAsiaTheme="minorEastAsia"/>
          <w:szCs w:val="21"/>
        </w:rPr>
        <w:t>A.6 射线胶片的观察</w:t>
      </w:r>
    </w:p>
    <w:p>
      <w:pPr>
        <w:pStyle w:val="22"/>
        <w:rPr>
          <w:rFonts w:ascii="Times New Roman" w:eastAsiaTheme="minorEastAsia"/>
          <w:szCs w:val="21"/>
        </w:rPr>
      </w:pPr>
      <w:r>
        <w:rPr>
          <w:rFonts w:ascii="Times New Roman" w:eastAsiaTheme="minorEastAsia"/>
          <w:szCs w:val="21"/>
        </w:rPr>
        <w:t>射线胶片应在背景照明较低的场所观察，观片灯的亮度和照明范围应可调节，胶片的观察条件应符合表1规定。</w:t>
      </w:r>
    </w:p>
    <w:p>
      <w:pPr>
        <w:widowControl/>
        <w:jc w:val="left"/>
        <w:rPr>
          <w:rFonts w:eastAsiaTheme="minorEastAsia"/>
          <w:kern w:val="0"/>
          <w:szCs w:val="21"/>
        </w:rPr>
      </w:pPr>
      <w:r>
        <w:rPr>
          <w:rFonts w:eastAsiaTheme="minorEastAsia"/>
          <w:szCs w:val="21"/>
        </w:rPr>
        <w:br w:type="page"/>
      </w:r>
    </w:p>
    <w:p>
      <w:pPr>
        <w:spacing w:before="156" w:beforeLines="50" w:after="156" w:afterLines="50"/>
        <w:ind w:firstLine="420" w:firstLineChars="200"/>
        <w:jc w:val="center"/>
        <w:rPr>
          <w:rFonts w:eastAsiaTheme="minorEastAsia"/>
          <w:szCs w:val="21"/>
        </w:rPr>
      </w:pPr>
      <w:r>
        <w:rPr>
          <w:rFonts w:eastAsiaTheme="minorEastAsia"/>
          <w:szCs w:val="21"/>
        </w:rPr>
        <w:t>表1 胶片观察条件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0"/>
        <w:gridCol w:w="261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Align w:val="center"/>
          </w:tcPr>
          <w:p>
            <w:pPr>
              <w:spacing w:before="156" w:beforeLines="50" w:after="156" w:afterLines="50"/>
              <w:jc w:val="center"/>
              <w:rPr>
                <w:rFonts w:eastAsiaTheme="minorEastAsia"/>
                <w:szCs w:val="21"/>
              </w:rPr>
            </w:pPr>
            <w:r>
              <w:rPr>
                <w:rFonts w:eastAsiaTheme="minorEastAsia"/>
                <w:szCs w:val="21"/>
              </w:rPr>
              <w:t>胶片背景照明的最高允许亮度</w:t>
            </w:r>
          </w:p>
        </w:tc>
        <w:tc>
          <w:tcPr>
            <w:tcW w:w="2615" w:type="dxa"/>
            <w:vAlign w:val="center"/>
          </w:tcPr>
          <w:p>
            <w:pPr>
              <w:spacing w:before="156" w:beforeLines="50" w:after="156" w:afterLines="50"/>
              <w:jc w:val="center"/>
              <w:rPr>
                <w:rFonts w:eastAsiaTheme="minorEastAsia"/>
                <w:szCs w:val="21"/>
              </w:rPr>
            </w:pPr>
            <w:r>
              <w:rPr>
                <w:rFonts w:eastAsiaTheme="minorEastAsia"/>
                <w:szCs w:val="21"/>
              </w:rPr>
              <w:t>胶片黑度D</w:t>
            </w:r>
          </w:p>
        </w:tc>
        <w:tc>
          <w:tcPr>
            <w:tcW w:w="2693" w:type="dxa"/>
            <w:vAlign w:val="center"/>
          </w:tcPr>
          <w:p>
            <w:pPr>
              <w:spacing w:before="156" w:beforeLines="50" w:after="156" w:afterLines="50"/>
              <w:jc w:val="center"/>
              <w:rPr>
                <w:rFonts w:eastAsiaTheme="minorEastAsia"/>
                <w:szCs w:val="21"/>
              </w:rPr>
            </w:pPr>
            <w:r>
              <w:rPr>
                <w:rFonts w:eastAsiaTheme="minorEastAsia"/>
                <w:szCs w:val="21"/>
              </w:rPr>
              <w:t>观片灯亮度cd/m2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3020" w:type="dxa"/>
            <w:vMerge w:val="restart"/>
            <w:vAlign w:val="center"/>
          </w:tcPr>
          <w:p>
            <w:pPr>
              <w:spacing w:before="156" w:beforeLines="50" w:after="156" w:afterLines="50"/>
              <w:jc w:val="center"/>
              <w:rPr>
                <w:rFonts w:eastAsiaTheme="minorEastAsia"/>
                <w:szCs w:val="21"/>
              </w:rPr>
            </w:pPr>
            <w:r>
              <w:rPr>
                <w:rFonts w:eastAsiaTheme="minorEastAsia"/>
                <w:szCs w:val="21"/>
              </w:rPr>
              <w:t>30 cd/m2</w:t>
            </w:r>
          </w:p>
        </w:tc>
        <w:tc>
          <w:tcPr>
            <w:tcW w:w="2615" w:type="dxa"/>
            <w:vAlign w:val="center"/>
          </w:tcPr>
          <w:p>
            <w:pPr>
              <w:spacing w:before="156" w:beforeLines="50" w:after="156" w:afterLines="50"/>
              <w:jc w:val="center"/>
              <w:rPr>
                <w:rFonts w:eastAsiaTheme="minorEastAsia"/>
                <w:szCs w:val="21"/>
              </w:rPr>
            </w:pPr>
            <w:r>
              <w:rPr>
                <w:rFonts w:eastAsiaTheme="minorEastAsia"/>
                <w:szCs w:val="21"/>
              </w:rPr>
              <w:t>1.0</w:t>
            </w:r>
          </w:p>
        </w:tc>
        <w:tc>
          <w:tcPr>
            <w:tcW w:w="2693" w:type="dxa"/>
            <w:vAlign w:val="center"/>
          </w:tcPr>
          <w:p>
            <w:pPr>
              <w:spacing w:before="156" w:beforeLines="50" w:after="156" w:afterLines="50"/>
              <w:jc w:val="center"/>
              <w:rPr>
                <w:rFonts w:eastAsiaTheme="minorEastAsia"/>
                <w:szCs w:val="21"/>
              </w:rPr>
            </w:pPr>
            <w:r>
              <w:rPr>
                <w:rFonts w:eastAsiaTheme="minorEastAsia"/>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rPr>
                <w:rFonts w:eastAsiaTheme="minorEastAsia"/>
                <w:szCs w:val="21"/>
              </w:rPr>
            </w:pPr>
          </w:p>
        </w:tc>
        <w:tc>
          <w:tcPr>
            <w:tcW w:w="2615" w:type="dxa"/>
            <w:vAlign w:val="center"/>
          </w:tcPr>
          <w:p>
            <w:pPr>
              <w:spacing w:before="156" w:beforeLines="50" w:after="156" w:afterLines="50"/>
              <w:jc w:val="center"/>
              <w:rPr>
                <w:rFonts w:eastAsiaTheme="minorEastAsia"/>
                <w:szCs w:val="21"/>
              </w:rPr>
            </w:pPr>
            <w:r>
              <w:rPr>
                <w:rFonts w:eastAsiaTheme="minorEastAsia"/>
                <w:szCs w:val="21"/>
              </w:rPr>
              <w:t>1.5</w:t>
            </w:r>
          </w:p>
        </w:tc>
        <w:tc>
          <w:tcPr>
            <w:tcW w:w="2693" w:type="dxa"/>
            <w:vAlign w:val="center"/>
          </w:tcPr>
          <w:p>
            <w:pPr>
              <w:spacing w:before="156" w:beforeLines="50" w:after="156" w:afterLines="50"/>
              <w:jc w:val="center"/>
              <w:rPr>
                <w:rFonts w:eastAsiaTheme="minorEastAsia"/>
                <w:szCs w:val="21"/>
              </w:rPr>
            </w:pPr>
            <w:r>
              <w:rPr>
                <w:rFonts w:eastAsiaTheme="minorEastAsia"/>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rPr>
                <w:rFonts w:eastAsiaTheme="minorEastAsia"/>
                <w:szCs w:val="21"/>
              </w:rPr>
            </w:pPr>
          </w:p>
        </w:tc>
        <w:tc>
          <w:tcPr>
            <w:tcW w:w="2615" w:type="dxa"/>
            <w:vAlign w:val="center"/>
          </w:tcPr>
          <w:p>
            <w:pPr>
              <w:spacing w:before="156" w:beforeLines="50" w:after="156" w:afterLines="50"/>
              <w:jc w:val="center"/>
              <w:rPr>
                <w:rFonts w:eastAsiaTheme="minorEastAsia"/>
                <w:szCs w:val="21"/>
              </w:rPr>
            </w:pPr>
            <w:r>
              <w:rPr>
                <w:rFonts w:eastAsiaTheme="minorEastAsia"/>
                <w:szCs w:val="21"/>
              </w:rPr>
              <w:t>2.0</w:t>
            </w:r>
          </w:p>
        </w:tc>
        <w:tc>
          <w:tcPr>
            <w:tcW w:w="2693" w:type="dxa"/>
            <w:vAlign w:val="center"/>
          </w:tcPr>
          <w:p>
            <w:pPr>
              <w:spacing w:before="156" w:beforeLines="50" w:after="156" w:afterLines="50"/>
              <w:jc w:val="center"/>
              <w:rPr>
                <w:rFonts w:eastAsiaTheme="minorEastAsia"/>
                <w:szCs w:val="21"/>
              </w:rPr>
            </w:pPr>
            <w:r>
              <w:rPr>
                <w:rFonts w:eastAsiaTheme="minorEastAsia"/>
                <w:szCs w:val="21"/>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3020" w:type="dxa"/>
            <w:vMerge w:val="continue"/>
            <w:vAlign w:val="center"/>
          </w:tcPr>
          <w:p>
            <w:pPr>
              <w:spacing w:before="156" w:beforeLines="50" w:after="156" w:afterLines="50"/>
              <w:ind w:firstLine="420" w:firstLineChars="200"/>
              <w:jc w:val="center"/>
              <w:rPr>
                <w:rFonts w:eastAsiaTheme="minorEastAsia"/>
                <w:szCs w:val="21"/>
              </w:rPr>
            </w:pPr>
          </w:p>
        </w:tc>
        <w:tc>
          <w:tcPr>
            <w:tcW w:w="2615" w:type="dxa"/>
            <w:vAlign w:val="center"/>
          </w:tcPr>
          <w:p>
            <w:pPr>
              <w:spacing w:before="156" w:beforeLines="50" w:after="156" w:afterLines="50"/>
              <w:jc w:val="center"/>
              <w:rPr>
                <w:rFonts w:eastAsiaTheme="minorEastAsia"/>
                <w:szCs w:val="21"/>
              </w:rPr>
            </w:pPr>
            <w:r>
              <w:rPr>
                <w:rFonts w:eastAsiaTheme="minorEastAsia"/>
                <w:szCs w:val="21"/>
              </w:rPr>
              <w:t>2.5</w:t>
            </w:r>
          </w:p>
        </w:tc>
        <w:tc>
          <w:tcPr>
            <w:tcW w:w="2693" w:type="dxa"/>
            <w:vAlign w:val="center"/>
          </w:tcPr>
          <w:p>
            <w:pPr>
              <w:spacing w:before="156" w:beforeLines="50" w:after="156" w:afterLines="50"/>
              <w:jc w:val="center"/>
              <w:rPr>
                <w:rFonts w:eastAsiaTheme="minorEastAsia"/>
                <w:szCs w:val="21"/>
              </w:rPr>
            </w:pPr>
            <w:r>
              <w:rPr>
                <w:rFonts w:eastAsiaTheme="minorEastAsia"/>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restart"/>
            <w:vAlign w:val="center"/>
          </w:tcPr>
          <w:p>
            <w:pPr>
              <w:spacing w:before="156" w:beforeLines="50" w:after="156" w:afterLines="50"/>
              <w:jc w:val="center"/>
              <w:rPr>
                <w:rFonts w:eastAsiaTheme="minorEastAsia"/>
                <w:szCs w:val="21"/>
              </w:rPr>
            </w:pPr>
            <w:r>
              <w:rPr>
                <w:rFonts w:eastAsiaTheme="minorEastAsia"/>
                <w:szCs w:val="21"/>
              </w:rPr>
              <w:t>10 cd/m2</w:t>
            </w:r>
          </w:p>
        </w:tc>
        <w:tc>
          <w:tcPr>
            <w:tcW w:w="2615" w:type="dxa"/>
            <w:vAlign w:val="center"/>
          </w:tcPr>
          <w:p>
            <w:pPr>
              <w:spacing w:before="156" w:beforeLines="50" w:after="156" w:afterLines="50"/>
              <w:jc w:val="center"/>
              <w:rPr>
                <w:rFonts w:eastAsiaTheme="minorEastAsia"/>
                <w:szCs w:val="21"/>
              </w:rPr>
            </w:pPr>
            <w:r>
              <w:rPr>
                <w:rFonts w:eastAsiaTheme="minorEastAsia"/>
                <w:szCs w:val="21"/>
              </w:rPr>
              <w:t>3.0</w:t>
            </w:r>
          </w:p>
        </w:tc>
        <w:tc>
          <w:tcPr>
            <w:tcW w:w="2693" w:type="dxa"/>
            <w:vAlign w:val="center"/>
          </w:tcPr>
          <w:p>
            <w:pPr>
              <w:spacing w:before="156" w:beforeLines="50" w:after="156" w:afterLines="50"/>
              <w:jc w:val="center"/>
              <w:rPr>
                <w:rFonts w:eastAsiaTheme="minorEastAsia"/>
                <w:szCs w:val="21"/>
              </w:rPr>
            </w:pPr>
            <w:r>
              <w:rPr>
                <w:rFonts w:eastAsiaTheme="minorEastAsia"/>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20" w:type="dxa"/>
            <w:vMerge w:val="continue"/>
            <w:vAlign w:val="center"/>
          </w:tcPr>
          <w:p>
            <w:pPr>
              <w:spacing w:before="156" w:beforeLines="50" w:after="156" w:afterLines="50"/>
              <w:ind w:firstLine="420" w:firstLineChars="200"/>
              <w:jc w:val="center"/>
              <w:rPr>
                <w:rFonts w:eastAsiaTheme="minorEastAsia"/>
                <w:szCs w:val="21"/>
              </w:rPr>
            </w:pPr>
          </w:p>
        </w:tc>
        <w:tc>
          <w:tcPr>
            <w:tcW w:w="2615" w:type="dxa"/>
            <w:vAlign w:val="center"/>
          </w:tcPr>
          <w:p>
            <w:pPr>
              <w:spacing w:before="156" w:beforeLines="50" w:after="156" w:afterLines="50"/>
              <w:jc w:val="center"/>
              <w:rPr>
                <w:rFonts w:eastAsiaTheme="minorEastAsia"/>
                <w:szCs w:val="21"/>
              </w:rPr>
            </w:pPr>
            <w:r>
              <w:rPr>
                <w:rFonts w:eastAsiaTheme="minorEastAsia"/>
                <w:szCs w:val="21"/>
              </w:rPr>
              <w:t>3.5</w:t>
            </w:r>
          </w:p>
        </w:tc>
        <w:tc>
          <w:tcPr>
            <w:tcW w:w="2693" w:type="dxa"/>
            <w:vAlign w:val="center"/>
          </w:tcPr>
          <w:p>
            <w:pPr>
              <w:spacing w:before="156" w:beforeLines="50" w:after="156" w:afterLines="50"/>
              <w:jc w:val="center"/>
              <w:rPr>
                <w:rFonts w:eastAsiaTheme="minorEastAsia"/>
                <w:szCs w:val="21"/>
              </w:rPr>
            </w:pPr>
            <w:r>
              <w:rPr>
                <w:rFonts w:eastAsiaTheme="minorEastAsia"/>
                <w:szCs w:val="21"/>
              </w:rPr>
              <w:t>30000</w:t>
            </w:r>
          </w:p>
        </w:tc>
      </w:tr>
    </w:tbl>
    <w:p>
      <w:pPr>
        <w:spacing w:before="156" w:beforeLines="50" w:after="156" w:afterLines="50"/>
        <w:rPr>
          <w:rFonts w:eastAsiaTheme="minorEastAsia"/>
          <w:szCs w:val="21"/>
        </w:rPr>
      </w:pPr>
      <w:r>
        <w:rPr>
          <w:rFonts w:eastAsiaTheme="minorEastAsia"/>
          <w:szCs w:val="21"/>
        </w:rPr>
        <w:t>A.7 结果评判</w:t>
      </w:r>
    </w:p>
    <w:p>
      <w:pPr>
        <w:spacing w:before="156" w:beforeLines="50" w:after="156" w:afterLines="50"/>
        <w:rPr>
          <w:rFonts w:eastAsiaTheme="minorEastAsia"/>
          <w:szCs w:val="21"/>
        </w:rPr>
      </w:pPr>
      <w:r>
        <w:rPr>
          <w:rFonts w:eastAsiaTheme="minorEastAsia"/>
          <w:szCs w:val="21"/>
        </w:rPr>
        <w:t xml:space="preserve">    将影片放在观片灯下肉眼观察连接体、卡环、连接杆、腭板等部位是否图像变化均匀，是否存在黑影。若图像变化不均匀、存在气泡或砂眼等黑影则判不合格；若图像变化均匀，未见有气泡或砂眼等黑影则判为合格。</w:t>
      </w:r>
    </w:p>
    <w:p>
      <w:pPr>
        <w:spacing w:before="156" w:beforeLines="50" w:after="156" w:afterLines="50"/>
        <w:rPr>
          <w:rFonts w:eastAsiaTheme="minorEastAsia"/>
          <w:szCs w:val="21"/>
        </w:rPr>
      </w:pPr>
      <w:r>
        <w:rPr>
          <w:rFonts w:eastAsiaTheme="minorEastAsia"/>
          <w:szCs w:val="21"/>
        </w:rPr>
        <w:t>A.8 记录</w:t>
      </w:r>
    </w:p>
    <w:p>
      <w:pPr>
        <w:spacing w:before="156" w:beforeLines="50" w:after="156" w:afterLines="50"/>
        <w:ind w:firstLine="420" w:firstLineChars="200"/>
        <w:rPr>
          <w:rFonts w:eastAsiaTheme="minorEastAsia"/>
          <w:szCs w:val="21"/>
        </w:rPr>
      </w:pPr>
      <w:r>
        <w:rPr>
          <w:rFonts w:eastAsiaTheme="minorEastAsia"/>
          <w:szCs w:val="21"/>
        </w:rPr>
        <w:t>书面记录每次完成的射线照相操作。其中至少包括样品编号（此编号也应出现在胶片上）、名称、测量部位和照相部位、照相日期以及完整的射线照相技术参数等，其详细程度应达到易于重复进行同样的射线照相检验。记录中还应记入阅片人员对所发现的各种义齿缺陷及对其做出的判定，以及阅片者的签名。</w:t>
      </w:r>
    </w:p>
    <w:p>
      <w:pPr>
        <w:pStyle w:val="22"/>
        <w:ind w:firstLine="0" w:firstLineChars="0"/>
        <w:rPr>
          <w:rFonts w:ascii="黑体" w:hAnsi="黑体" w:eastAsia="黑体"/>
          <w:szCs w:val="21"/>
        </w:rPr>
      </w:pPr>
      <w:r>
        <w:rPr>
          <w:rFonts w:ascii="黑体" w:hAnsi="黑体" w:eastAsia="黑体"/>
          <w:szCs w:val="21"/>
        </w:rPr>
        <w:t>方法二：金属内部质量—X射线照相（数字成像）试验方法</w:t>
      </w:r>
    </w:p>
    <w:p>
      <w:pPr>
        <w:autoSpaceDE w:val="0"/>
        <w:autoSpaceDN w:val="0"/>
        <w:adjustRightInd w:val="0"/>
        <w:rPr>
          <w:rFonts w:eastAsiaTheme="minorEastAsia"/>
          <w:kern w:val="0"/>
          <w:szCs w:val="21"/>
        </w:rPr>
      </w:pPr>
      <w:r>
        <w:rPr>
          <w:rFonts w:eastAsiaTheme="minorEastAsia"/>
          <w:kern w:val="0"/>
          <w:szCs w:val="21"/>
        </w:rPr>
        <w:t>A.1 试样放置</w:t>
      </w:r>
    </w:p>
    <w:p>
      <w:pPr>
        <w:autoSpaceDE w:val="0"/>
        <w:autoSpaceDN w:val="0"/>
        <w:adjustRightInd w:val="0"/>
        <w:rPr>
          <w:rFonts w:eastAsiaTheme="minorEastAsia"/>
          <w:szCs w:val="21"/>
        </w:rPr>
      </w:pPr>
      <w:r>
        <w:rPr>
          <w:rFonts w:eastAsiaTheme="minorEastAsia"/>
          <w:kern w:val="0"/>
          <w:szCs w:val="21"/>
        </w:rPr>
        <w:t xml:space="preserve">A.1.1 </w:t>
      </w:r>
      <w:r>
        <w:rPr>
          <w:rFonts w:eastAsiaTheme="minorEastAsia"/>
          <w:szCs w:val="21"/>
        </w:rPr>
        <w:t>带有金属卡环的活动义齿，应将卡环及其连接部分，从义齿主体上切割分离，然后将卡环连接体部分固定在X光胶片表面的中心，使卡环连接部位的内侧（与牙体接触一侧）表面向上放置。</w:t>
      </w:r>
    </w:p>
    <w:p>
      <w:pPr>
        <w:autoSpaceDE w:val="0"/>
        <w:autoSpaceDN w:val="0"/>
        <w:adjustRightInd w:val="0"/>
        <w:rPr>
          <w:rFonts w:eastAsiaTheme="minorEastAsia"/>
          <w:szCs w:val="21"/>
        </w:rPr>
      </w:pPr>
      <w:r>
        <w:rPr>
          <w:rFonts w:eastAsiaTheme="minorEastAsia"/>
          <w:szCs w:val="21"/>
        </w:rPr>
        <w:t>A.1.2 连接杆（如舌杆和腭杆）和腭板，将需照射的连接杆/腭板与义齿分离，并将分离开的连接杆/腭板尽量展平。将展平的连接杆/腭板直接放置在X光胶片表面的中心。</w:t>
      </w:r>
    </w:p>
    <w:p>
      <w:pPr>
        <w:autoSpaceDE w:val="0"/>
        <w:autoSpaceDN w:val="0"/>
        <w:adjustRightInd w:val="0"/>
        <w:rPr>
          <w:rFonts w:eastAsiaTheme="minorEastAsia"/>
          <w:kern w:val="0"/>
          <w:szCs w:val="21"/>
        </w:rPr>
      </w:pPr>
      <w:r>
        <w:rPr>
          <w:rFonts w:eastAsiaTheme="minorEastAsia"/>
          <w:kern w:val="0"/>
          <w:szCs w:val="21"/>
        </w:rPr>
        <w:t>A.2 像质计类型与放置</w:t>
      </w:r>
    </w:p>
    <w:p>
      <w:pPr>
        <w:pStyle w:val="22"/>
        <w:rPr>
          <w:rFonts w:ascii="Times New Roman" w:eastAsiaTheme="minorEastAsia"/>
          <w:szCs w:val="21"/>
        </w:rPr>
      </w:pPr>
      <w:r>
        <w:rPr>
          <w:rFonts w:ascii="Times New Roman" w:eastAsiaTheme="minorEastAsia"/>
          <w:szCs w:val="21"/>
        </w:rPr>
        <w:t>使用牙科专用孔型像质计。像质计放置在待照射的义齿旁，像质计的薄板面向下放置。</w:t>
      </w:r>
    </w:p>
    <w:p>
      <w:pPr>
        <w:autoSpaceDE w:val="0"/>
        <w:autoSpaceDN w:val="0"/>
        <w:adjustRightInd w:val="0"/>
        <w:rPr>
          <w:rFonts w:eastAsiaTheme="minorEastAsia"/>
          <w:kern w:val="0"/>
          <w:szCs w:val="21"/>
        </w:rPr>
      </w:pPr>
      <w:r>
        <w:rPr>
          <w:rFonts w:eastAsiaTheme="minorEastAsia"/>
          <w:kern w:val="0"/>
          <w:szCs w:val="21"/>
        </w:rPr>
        <w:t>A.3 射线照相质量</w:t>
      </w:r>
    </w:p>
    <w:p>
      <w:pPr>
        <w:pStyle w:val="22"/>
        <w:rPr>
          <w:rFonts w:ascii="Times New Roman" w:eastAsiaTheme="minorEastAsia"/>
          <w:szCs w:val="21"/>
        </w:rPr>
      </w:pPr>
      <w:r>
        <w:rPr>
          <w:rFonts w:ascii="Times New Roman" w:eastAsiaTheme="minorEastAsia"/>
          <w:szCs w:val="21"/>
        </w:rPr>
        <w:t>采用的数字照片在显示器上应能显示出像质计的清晰图像，并能观察到所有不同阶梯黑度的圆孔。</w:t>
      </w:r>
    </w:p>
    <w:p>
      <w:pPr>
        <w:pStyle w:val="22"/>
        <w:rPr>
          <w:rFonts w:ascii="Times New Roman" w:eastAsiaTheme="minorEastAsia"/>
          <w:szCs w:val="21"/>
        </w:rPr>
      </w:pPr>
      <w:r>
        <w:rPr>
          <w:rFonts w:ascii="Times New Roman" w:eastAsiaTheme="minorEastAsia"/>
          <w:szCs w:val="21"/>
        </w:rPr>
        <w:t>注：数字照片质量与计算机硬件和射线机对应软件有关</w:t>
      </w:r>
    </w:p>
    <w:p>
      <w:pPr>
        <w:autoSpaceDE w:val="0"/>
        <w:autoSpaceDN w:val="0"/>
        <w:adjustRightInd w:val="0"/>
        <w:rPr>
          <w:rFonts w:eastAsiaTheme="minorEastAsia"/>
          <w:kern w:val="0"/>
          <w:szCs w:val="21"/>
        </w:rPr>
      </w:pPr>
      <w:r>
        <w:rPr>
          <w:rFonts w:eastAsiaTheme="minorEastAsia"/>
          <w:kern w:val="0"/>
          <w:szCs w:val="21"/>
        </w:rPr>
        <w:t>A.4 选择射线机参数</w:t>
      </w:r>
    </w:p>
    <w:p>
      <w:pPr>
        <w:pStyle w:val="22"/>
        <w:rPr>
          <w:rFonts w:ascii="Times New Roman" w:eastAsiaTheme="minorEastAsia"/>
          <w:szCs w:val="21"/>
        </w:rPr>
      </w:pPr>
      <w:r>
        <w:rPr>
          <w:rFonts w:ascii="Times New Roman" w:eastAsiaTheme="minorEastAsia"/>
          <w:szCs w:val="21"/>
        </w:rPr>
        <w:t>根据射线机的说明书设定各种参数。推荐以下参数作为参考：</w:t>
      </w:r>
    </w:p>
    <w:p>
      <w:pPr>
        <w:pStyle w:val="22"/>
        <w:rPr>
          <w:rFonts w:ascii="Times New Roman" w:eastAsiaTheme="minorEastAsia"/>
          <w:szCs w:val="21"/>
        </w:rPr>
      </w:pPr>
      <w:r>
        <w:rPr>
          <w:rFonts w:ascii="Times New Roman" w:eastAsiaTheme="minorEastAsia"/>
          <w:szCs w:val="21"/>
        </w:rPr>
        <w:t>管电压40KV，距胶片1m，曝光量3.2mAs。</w:t>
      </w:r>
    </w:p>
    <w:p>
      <w:pPr>
        <w:autoSpaceDE w:val="0"/>
        <w:autoSpaceDN w:val="0"/>
        <w:adjustRightInd w:val="0"/>
        <w:rPr>
          <w:rFonts w:eastAsiaTheme="minorEastAsia"/>
          <w:kern w:val="0"/>
          <w:szCs w:val="21"/>
        </w:rPr>
      </w:pPr>
      <w:r>
        <w:rPr>
          <w:rFonts w:eastAsiaTheme="minorEastAsia"/>
          <w:kern w:val="0"/>
          <w:szCs w:val="21"/>
        </w:rPr>
        <w:t>A.5 结果评判</w:t>
      </w:r>
    </w:p>
    <w:p>
      <w:pPr>
        <w:pStyle w:val="22"/>
        <w:ind w:firstLine="0" w:firstLineChars="0"/>
        <w:rPr>
          <w:rFonts w:ascii="Times New Roman" w:eastAsiaTheme="minorEastAsia"/>
          <w:szCs w:val="21"/>
        </w:rPr>
      </w:pPr>
      <w:r>
        <w:rPr>
          <w:rFonts w:ascii="Times New Roman" w:eastAsiaTheme="minorEastAsia"/>
          <w:szCs w:val="21"/>
        </w:rPr>
        <w:t xml:space="preserve">    肉眼观察</w:t>
      </w:r>
      <w:r>
        <w:rPr>
          <w:rFonts w:hint="eastAsia" w:ascii="Times New Roman" w:eastAsiaTheme="minorEastAsia"/>
          <w:szCs w:val="21"/>
        </w:rPr>
        <w:t>，</w:t>
      </w:r>
      <w:r>
        <w:rPr>
          <w:rFonts w:ascii="Times New Roman" w:eastAsiaTheme="minorEastAsia"/>
          <w:szCs w:val="21"/>
        </w:rPr>
        <w:t>影像</w:t>
      </w:r>
      <w:r>
        <w:rPr>
          <w:rFonts w:hint="eastAsia" w:ascii="Times New Roman" w:eastAsiaTheme="minorEastAsia"/>
          <w:szCs w:val="21"/>
        </w:rPr>
        <w:t>中</w:t>
      </w:r>
      <w:r>
        <w:rPr>
          <w:rFonts w:ascii="Times New Roman" w:eastAsiaTheme="minorEastAsia"/>
          <w:szCs w:val="21"/>
        </w:rPr>
        <w:t>连接体、卡环、连接杆、腭板等部位是否图像变化均匀，是否存在黑影。若图像变化不均匀、存在气泡或砂眼等黑影则判不合格；若图像变化均匀，未见有气泡或砂眼等黑影则判为合格。</w:t>
      </w:r>
    </w:p>
    <w:p>
      <w:pPr>
        <w:pStyle w:val="22"/>
        <w:ind w:firstLine="0" w:firstLineChars="0"/>
        <w:rPr>
          <w:rFonts w:ascii="Times New Roman" w:eastAsiaTheme="minorEastAsia"/>
          <w:szCs w:val="21"/>
        </w:rPr>
      </w:pPr>
      <w:r>
        <w:rPr>
          <w:rFonts w:ascii="Times New Roman" w:eastAsiaTheme="minorEastAsia"/>
          <w:szCs w:val="21"/>
        </w:rPr>
        <w:t>A.6 记录</w:t>
      </w:r>
    </w:p>
    <w:p>
      <w:pPr>
        <w:pStyle w:val="22"/>
        <w:rPr>
          <w:rFonts w:ascii="Times New Roman" w:eastAsiaTheme="minorEastAsia"/>
          <w:szCs w:val="21"/>
        </w:rPr>
      </w:pPr>
      <w:r>
        <w:rPr>
          <w:rFonts w:ascii="Times New Roman" w:eastAsiaTheme="minorEastAsia"/>
          <w:szCs w:val="21"/>
        </w:rPr>
        <w:t>书面记录每次完成的射线照相操作。其中至少包括样品编号（此编号也应出现在胶片上）、义齿名称、测量部位和照相部位、照相日期以及完整的射线照相技术参数等，其详细程度应达到易于重复进行同样的射线照相检验。记录中还应记入阅片人员对所发现的各种义齿缺陷及对其做出的判定，以及阅片者的签名。</w:t>
      </w:r>
    </w:p>
    <w:p>
      <w:pPr>
        <w:pStyle w:val="22"/>
        <w:rPr>
          <w:rFonts w:ascii="Times New Roman" w:eastAsiaTheme="minorEastAsia"/>
          <w:szCs w:val="21"/>
        </w:rPr>
      </w:pPr>
    </w:p>
    <w:p>
      <w:pPr>
        <w:pStyle w:val="22"/>
        <w:rPr>
          <w:rFonts w:ascii="Times New Roman" w:eastAsiaTheme="minorEastAsia"/>
          <w:szCs w:val="21"/>
        </w:rPr>
      </w:pPr>
    </w:p>
    <w:p>
      <w:pPr>
        <w:pStyle w:val="22"/>
        <w:rPr>
          <w:rFonts w:ascii="Times New Roman" w:eastAsiaTheme="minorEastAsia"/>
          <w:szCs w:val="21"/>
        </w:rPr>
      </w:pPr>
    </w:p>
    <w:p>
      <w:pPr>
        <w:pStyle w:val="22"/>
        <w:rPr>
          <w:rFonts w:ascii="Times New Roman" w:eastAsiaTheme="minorEastAsia"/>
          <w:szCs w:val="21"/>
        </w:rPr>
      </w:pPr>
    </w:p>
    <w:p>
      <w:pPr>
        <w:pStyle w:val="27"/>
        <w:numPr>
          <w:ilvl w:val="0"/>
          <w:numId w:val="0"/>
        </w:numPr>
        <w:spacing w:before="156" w:after="156"/>
        <w:jc w:val="center"/>
      </w:pPr>
      <w:r>
        <w:rPr>
          <w:rFonts w:hint="eastAsia"/>
        </w:rPr>
        <w:t>附录B</w:t>
      </w:r>
    </w:p>
    <w:p>
      <w:pPr>
        <w:pStyle w:val="27"/>
        <w:numPr>
          <w:ilvl w:val="0"/>
          <w:numId w:val="0"/>
        </w:numPr>
        <w:spacing w:before="156" w:after="156"/>
        <w:jc w:val="center"/>
      </w:pPr>
      <w:r>
        <w:rPr>
          <w:rFonts w:hint="eastAsia"/>
        </w:rPr>
        <w:t>（资料性附录）</w:t>
      </w:r>
    </w:p>
    <w:p>
      <w:pPr>
        <w:pStyle w:val="27"/>
        <w:numPr>
          <w:ilvl w:val="0"/>
          <w:numId w:val="0"/>
        </w:numPr>
        <w:spacing w:before="156" w:after="156"/>
        <w:jc w:val="center"/>
      </w:pPr>
      <w:r>
        <w:rPr>
          <w:rFonts w:hint="eastAsia"/>
        </w:rPr>
        <w:t>定制式活动义齿模型要求</w:t>
      </w:r>
    </w:p>
    <w:p>
      <w:pPr>
        <w:jc w:val="left"/>
        <w:rPr>
          <w:rFonts w:asciiTheme="minorEastAsia" w:hAnsiTheme="minorEastAsia" w:eastAsiaTheme="minorEastAsia"/>
          <w:sz w:val="24"/>
        </w:rPr>
      </w:pPr>
    </w:p>
    <w:p>
      <w:pPr>
        <w:jc w:val="left"/>
        <w:rPr>
          <w:rFonts w:ascii="黑体" w:hAnsi="黑体" w:eastAsia="黑体"/>
          <w:sz w:val="24"/>
        </w:rPr>
      </w:pPr>
      <w:r>
        <w:rPr>
          <w:rFonts w:hint="eastAsia" w:ascii="黑体" w:hAnsi="黑体" w:eastAsia="黑体"/>
          <w:sz w:val="24"/>
        </w:rPr>
        <w:t>B.1 可摘局部义齿工作模型要求</w:t>
      </w:r>
    </w:p>
    <w:p>
      <w:pPr>
        <w:jc w:val="left"/>
        <w:rPr>
          <w:rFonts w:asciiTheme="minorEastAsia" w:hAnsiTheme="minorEastAsia" w:eastAsiaTheme="minorEastAsia"/>
          <w:sz w:val="24"/>
        </w:rPr>
      </w:pPr>
      <w:r>
        <w:rPr>
          <w:rFonts w:hint="eastAsia" w:asciiTheme="minorEastAsia" w:hAnsiTheme="minorEastAsia" w:eastAsiaTheme="minorEastAsia"/>
          <w:sz w:val="24"/>
        </w:rPr>
        <w:t>B</w:t>
      </w:r>
      <w:r>
        <w:rPr>
          <w:rFonts w:asciiTheme="minorEastAsia" w:hAnsiTheme="minorEastAsia" w:eastAsiaTheme="minorEastAsia"/>
          <w:sz w:val="24"/>
        </w:rPr>
        <w:t>.</w:t>
      </w:r>
      <w:r>
        <w:rPr>
          <w:rFonts w:hint="eastAsia" w:asciiTheme="minorEastAsia" w:hAnsiTheme="minorEastAsia" w:eastAsiaTheme="minorEastAsia"/>
          <w:sz w:val="24"/>
        </w:rPr>
        <w:t>1.1</w:t>
      </w:r>
      <w:r>
        <w:rPr>
          <w:rFonts w:asciiTheme="minorEastAsia" w:hAnsiTheme="minorEastAsia" w:eastAsiaTheme="minorEastAsia"/>
          <w:sz w:val="24"/>
        </w:rPr>
        <w:t xml:space="preserve"> 工作模型应准确复制出与修复有关的软硬组织外形</w:t>
      </w:r>
      <w:r>
        <w:rPr>
          <w:rFonts w:hint="eastAsia" w:asciiTheme="minorEastAsia" w:hAnsiTheme="minorEastAsia" w:eastAsiaTheme="minorEastAsia"/>
          <w:sz w:val="24"/>
        </w:rPr>
        <w:t>。</w:t>
      </w:r>
    </w:p>
    <w:p>
      <w:pPr>
        <w:jc w:val="left"/>
        <w:rPr>
          <w:rFonts w:asciiTheme="minorEastAsia" w:hAnsiTheme="minorEastAsia" w:eastAsiaTheme="minorEastAsia"/>
          <w:sz w:val="24"/>
        </w:rPr>
      </w:pPr>
      <w:r>
        <w:rPr>
          <w:rFonts w:hint="eastAsia" w:asciiTheme="minorEastAsia" w:hAnsiTheme="minorEastAsia" w:eastAsiaTheme="minorEastAsia"/>
          <w:sz w:val="24"/>
        </w:rPr>
        <w:t>B</w:t>
      </w:r>
      <w:r>
        <w:rPr>
          <w:rFonts w:asciiTheme="minorEastAsia" w:hAnsiTheme="minorEastAsia" w:eastAsiaTheme="minorEastAsia"/>
          <w:sz w:val="24"/>
        </w:rPr>
        <w:t>.1.2 模型边缘应整齐光滑</w:t>
      </w:r>
      <w:r>
        <w:rPr>
          <w:rFonts w:hint="eastAsia" w:asciiTheme="minorEastAsia" w:hAnsiTheme="minorEastAsia" w:eastAsiaTheme="minorEastAsia"/>
          <w:sz w:val="24"/>
        </w:rPr>
        <w:t>，</w:t>
      </w:r>
      <w:r>
        <w:rPr>
          <w:rFonts w:asciiTheme="minorEastAsia" w:hAnsiTheme="minorEastAsia" w:eastAsiaTheme="minorEastAsia"/>
          <w:sz w:val="24"/>
        </w:rPr>
        <w:t>能正确反映唇</w:t>
      </w:r>
      <w:r>
        <w:rPr>
          <w:rFonts w:hint="eastAsia" w:asciiTheme="minorEastAsia" w:hAnsiTheme="minorEastAsia" w:eastAsiaTheme="minorEastAsia"/>
          <w:sz w:val="24"/>
        </w:rPr>
        <w:t>、</w:t>
      </w:r>
      <w:r>
        <w:rPr>
          <w:rFonts w:asciiTheme="minorEastAsia" w:hAnsiTheme="minorEastAsia" w:eastAsiaTheme="minorEastAsia"/>
          <w:sz w:val="24"/>
        </w:rPr>
        <w:t>颊沟的形态</w:t>
      </w:r>
      <w:r>
        <w:rPr>
          <w:rFonts w:hint="eastAsia" w:asciiTheme="minorEastAsia" w:hAnsiTheme="minorEastAsia" w:eastAsiaTheme="minorEastAsia"/>
          <w:sz w:val="24"/>
        </w:rPr>
        <w:t>。</w:t>
      </w:r>
    </w:p>
    <w:p>
      <w:pPr>
        <w:jc w:val="left"/>
        <w:rPr>
          <w:rFonts w:asciiTheme="minorEastAsia" w:hAnsiTheme="minorEastAsia" w:eastAsiaTheme="minorEastAsia"/>
          <w:sz w:val="24"/>
        </w:rPr>
      </w:pPr>
      <w:r>
        <w:rPr>
          <w:rFonts w:hint="eastAsia" w:asciiTheme="minorEastAsia" w:hAnsiTheme="minorEastAsia" w:eastAsiaTheme="minorEastAsia"/>
          <w:sz w:val="24"/>
        </w:rPr>
        <w:t>B.1.3 上颌工作模型应包括上颌结节区、翼上颌切迹，下颌工作模型应包括完整的磨牙后垫区。</w:t>
      </w:r>
    </w:p>
    <w:p>
      <w:pPr>
        <w:jc w:val="left"/>
        <w:rPr>
          <w:rFonts w:asciiTheme="minorEastAsia" w:hAnsiTheme="minorEastAsia" w:eastAsiaTheme="minorEastAsia"/>
          <w:sz w:val="24"/>
        </w:rPr>
      </w:pPr>
      <w:r>
        <w:rPr>
          <w:rFonts w:hint="eastAsia" w:asciiTheme="minorEastAsia" w:hAnsiTheme="minorEastAsia" w:eastAsiaTheme="minorEastAsia"/>
          <w:sz w:val="24"/>
        </w:rPr>
        <w:t>B.1.4 工作模型基底部应有足够的厚度，模型最薄处≥5mm。</w:t>
      </w:r>
    </w:p>
    <w:p>
      <w:pPr>
        <w:jc w:val="left"/>
        <w:rPr>
          <w:rFonts w:ascii="黑体" w:hAnsi="黑体" w:eastAsia="黑体"/>
          <w:sz w:val="24"/>
        </w:rPr>
      </w:pPr>
    </w:p>
    <w:p>
      <w:pPr>
        <w:jc w:val="left"/>
        <w:rPr>
          <w:rFonts w:ascii="黑体" w:hAnsi="黑体" w:eastAsia="黑体"/>
          <w:sz w:val="24"/>
        </w:rPr>
      </w:pPr>
      <w:r>
        <w:rPr>
          <w:rFonts w:hint="eastAsia" w:ascii="黑体" w:hAnsi="黑体" w:eastAsia="黑体"/>
          <w:sz w:val="24"/>
        </w:rPr>
        <w:t>B</w:t>
      </w:r>
      <w:r>
        <w:rPr>
          <w:rFonts w:ascii="黑体" w:hAnsi="黑体" w:eastAsia="黑体"/>
          <w:sz w:val="24"/>
        </w:rPr>
        <w:t>.2 全口义齿工作模型要求</w:t>
      </w:r>
    </w:p>
    <w:p>
      <w:pPr>
        <w:jc w:val="left"/>
        <w:rPr>
          <w:rFonts w:asciiTheme="minorEastAsia" w:hAnsiTheme="minorEastAsia" w:eastAsiaTheme="minorEastAsia"/>
          <w:sz w:val="24"/>
        </w:rPr>
      </w:pPr>
      <w:r>
        <w:rPr>
          <w:rFonts w:hint="eastAsia" w:asciiTheme="minorEastAsia" w:hAnsiTheme="minorEastAsia" w:eastAsiaTheme="minorEastAsia"/>
          <w:sz w:val="24"/>
        </w:rPr>
        <w:t>B.2.1 工作模型能正确反映无牙颌的组织形态和颊、舌褶皱处的外形。</w:t>
      </w:r>
    </w:p>
    <w:p>
      <w:pPr>
        <w:jc w:val="left"/>
        <w:rPr>
          <w:rFonts w:asciiTheme="minorEastAsia" w:hAnsiTheme="minorEastAsia" w:eastAsiaTheme="minorEastAsia"/>
          <w:sz w:val="24"/>
        </w:rPr>
      </w:pPr>
      <w:r>
        <w:rPr>
          <w:rFonts w:hint="eastAsia" w:asciiTheme="minorEastAsia" w:hAnsiTheme="minorEastAsia" w:eastAsiaTheme="minorEastAsia"/>
          <w:sz w:val="24"/>
        </w:rPr>
        <w:t>B.2.2 上颌工作模型额后部位应超过腭小凹，并包括整个颤动线区，两侧应包括整个上颌结节，并列翼上颌切迹。</w:t>
      </w:r>
    </w:p>
    <w:p>
      <w:pPr>
        <w:jc w:val="left"/>
        <w:rPr>
          <w:rFonts w:asciiTheme="minorEastAsia" w:hAnsiTheme="minorEastAsia" w:eastAsiaTheme="minorEastAsia"/>
          <w:sz w:val="24"/>
        </w:rPr>
      </w:pPr>
      <w:r>
        <w:rPr>
          <w:rFonts w:hint="eastAsia" w:asciiTheme="minorEastAsia" w:hAnsiTheme="minorEastAsia" w:eastAsiaTheme="minorEastAsia"/>
          <w:sz w:val="24"/>
        </w:rPr>
        <w:t>B.2.3 下颌模型应包括双侧整个磨牙后垫，舌侧边缘应超过内斜嵴（下颌舌骨嵴）以及口底组织1.5mm-2.5mm。</w:t>
      </w:r>
    </w:p>
    <w:p>
      <w:pPr>
        <w:jc w:val="left"/>
        <w:rPr>
          <w:rFonts w:asciiTheme="minorEastAsia" w:hAnsiTheme="minorEastAsia" w:eastAsiaTheme="minorEastAsia"/>
          <w:sz w:val="24"/>
        </w:rPr>
      </w:pPr>
      <w:r>
        <w:rPr>
          <w:rFonts w:hint="eastAsia" w:asciiTheme="minorEastAsia" w:hAnsiTheme="minorEastAsia" w:eastAsiaTheme="minorEastAsia"/>
          <w:sz w:val="24"/>
        </w:rPr>
        <w:t>B.2.4 模型四周边缘应圆滑，宽度2mm</w:t>
      </w:r>
      <w:r>
        <w:rPr>
          <w:rFonts w:asciiTheme="minorEastAsia" w:hAnsiTheme="minorEastAsia" w:eastAsiaTheme="minorEastAsia"/>
          <w:sz w:val="24"/>
        </w:rPr>
        <w:t>-3mm</w:t>
      </w:r>
      <w:r>
        <w:rPr>
          <w:rFonts w:hint="eastAsia" w:asciiTheme="minorEastAsia" w:hAnsiTheme="minorEastAsia" w:eastAsiaTheme="minorEastAsia"/>
          <w:sz w:val="24"/>
        </w:rPr>
        <w:t>。</w:t>
      </w:r>
    </w:p>
    <w:p>
      <w:pPr>
        <w:jc w:val="left"/>
        <w:rPr>
          <w:rFonts w:asciiTheme="minorEastAsia" w:hAnsiTheme="minorEastAsia" w:eastAsiaTheme="minorEastAsia"/>
          <w:sz w:val="24"/>
        </w:rPr>
      </w:pPr>
      <w:r>
        <w:rPr>
          <w:rFonts w:hint="eastAsia" w:asciiTheme="minorEastAsia" w:hAnsiTheme="minorEastAsia" w:eastAsiaTheme="minorEastAsia"/>
          <w:sz w:val="24"/>
        </w:rPr>
        <w:t>B.2.5 下颌模型的舌侧应修整平整。</w:t>
      </w:r>
    </w:p>
    <w:p>
      <w:pPr>
        <w:jc w:val="left"/>
        <w:rPr>
          <w:rFonts w:asciiTheme="minorEastAsia" w:hAnsiTheme="minorEastAsia" w:eastAsiaTheme="minorEastAsia"/>
          <w:sz w:val="24"/>
        </w:rPr>
      </w:pPr>
      <w:r>
        <w:rPr>
          <w:rFonts w:hint="eastAsia" w:asciiTheme="minorEastAsia" w:hAnsiTheme="minorEastAsia" w:eastAsiaTheme="minorEastAsia"/>
          <w:sz w:val="24"/>
        </w:rPr>
        <w:t>B.2.6 工作模型基底部应有足够的厚度，模型最薄处≥5mm。</w:t>
      </w:r>
    </w:p>
    <w:p>
      <w:pPr>
        <w:pStyle w:val="31"/>
      </w:pPr>
      <w:r>
        <w:t>_________________________________</w:t>
      </w:r>
    </w:p>
    <w:p>
      <w:r>
        <w:br w:type="page"/>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7"/>
            </w:pPr>
            <w:r>
              <w:rPr>
                <w:rFonts w:ascii="Times New Roman"/>
              </w:rPr>
              <w:t>ICS</w:t>
            </w:r>
            <w:r>
              <w:rPr>
                <w:rFonts w:hint="eastAsia" w:ascii="MS Mincho" w:hAnsi="MS Mincho" w:eastAsia="MS Mincho" w:cs="MS Mincho"/>
              </w:rPr>
              <w:t> </w:t>
            </w:r>
            <w:r>
              <w:fldChar w:fldCharType="begin">
                <w:ffData>
                  <w:name w:val="ICS"/>
                  <w:enabled/>
                  <w:calcOnExit w:val="0"/>
                  <w:helpText w:type="text" w:val="请输入正确的ICS号："/>
                  <w:textInput>
                    <w:default w:val="11.060.10"/>
                  </w:textInput>
                </w:ffData>
              </w:fldChar>
            </w:r>
            <w:r>
              <w:instrText xml:space="preserve"> FORMTEXT </w:instrText>
            </w:r>
            <w:r>
              <w:fldChar w:fldCharType="separate"/>
            </w:r>
            <w:r>
              <w:t>11.060.10</w:t>
            </w:r>
            <w:r>
              <w:fldChar w:fldCharType="end"/>
            </w: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1" name="矩形 3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K4v7NUAAAAHAQAADwAAAAAAAAABACAAAAAiAAAA&#10;ZHJzL2Rvd25yZXYueG1sUEsBAhQAFAAAAAgAh07iQH4ODtGYAQAAEgMAAA4AAAAAAAAAAQAgAAAA&#10;JAEAAGRycy9lMm9Eb2MueG1sUEsFBgAAAAAGAAYAWQEAAC4FAAAAAA==&#10;">
                      <v:fill on="t" focussize="0,0"/>
                      <v:stroke on="f"/>
                      <v:imagedata o:title=""/>
                      <o:lock v:ext="edit" aspectratio="f"/>
                    </v:rect>
                  </w:pict>
                </mc:Fallback>
              </mc:AlternateContent>
            </w:r>
          </w:p>
        </w:tc>
      </w:tr>
    </w:tbl>
    <w:p>
      <w:pPr>
        <w:pStyle w:val="8"/>
        <w:spacing w:line="240" w:lineRule="auto"/>
      </w:pPr>
      <w:r>
        <w:rPr>
          <w:rFonts w:hint="eastAsia"/>
        </w:rPr>
        <w:t>广东省医疗器械管理学会团</w:t>
      </w:r>
      <w:r>
        <w:t>体</w:t>
      </w:r>
      <w:r>
        <w:rPr>
          <w:rFonts w:hint="eastAsia"/>
        </w:rPr>
        <w:t>标准</w:t>
      </w:r>
    </w:p>
    <w:p>
      <w:pPr>
        <w:pStyle w:val="8"/>
        <w:spacing w:line="240" w:lineRule="auto"/>
      </w:pPr>
    </w:p>
    <w:p>
      <w:pPr>
        <w:pStyle w:val="9"/>
        <w:spacing w:line="240" w:lineRule="auto"/>
        <w:rPr>
          <w:rFonts w:hAnsi="黑体"/>
        </w:rPr>
      </w:pPr>
      <w:r>
        <w:rPr>
          <w:rFonts w:hint="eastAsia" w:hAnsi="黑体"/>
        </w:rPr>
        <w:t xml:space="preserve">T/XXXX </w:t>
      </w:r>
      <w:r>
        <w:rPr>
          <w:rFonts w:hAnsi="黑体"/>
        </w:rPr>
        <w:t xml:space="preserve"> </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r>
        <w:rPr>
          <w:rFonts w:hAnsi="黑体"/>
        </w:rPr>
        <w:t>—</w:t>
      </w:r>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0"/>
              <w:spacing w:line="240" w:lineRule="auto"/>
            </w:pPr>
            <w:r>
              <mc:AlternateContent>
                <mc:Choice Requires="wps">
                  <w:drawing>
                    <wp:anchor distT="0" distB="0" distL="114300" distR="114300" simplePos="0" relativeHeight="25166438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9" name="矩形 29"/>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209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5g8svWAAAACAEAAA8AAAAAAAAAAQAgAAAAIgAAAGRy&#10;cy9kb3ducmV2LnhtbFBLAQIUABQAAAAIAIdO4kAK/VJRlQEAABMDAAAOAAAAAAAAAAEAIAAAACUB&#10;AABkcnMvZTJvRG9jLnhtbFBLBQYAAAAABgAGAFkBAAAs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p>
        </w:tc>
      </w:tr>
    </w:tbl>
    <w:p>
      <w:pPr>
        <w:pStyle w:val="9"/>
        <w:spacing w:line="240" w:lineRule="auto"/>
        <w:rPr>
          <w:rFonts w:hAnsi="黑体"/>
        </w:rPr>
      </w:pPr>
    </w:p>
    <w:p>
      <w:pPr>
        <w:pStyle w:val="9"/>
        <w:spacing w:line="240" w:lineRule="auto"/>
        <w:rPr>
          <w:rFonts w:hAnsi="黑体"/>
        </w:rPr>
      </w:pPr>
    </w:p>
    <w:p>
      <w:pPr>
        <w:pStyle w:val="11"/>
        <w:spacing w:line="240" w:lineRule="auto"/>
      </w:pPr>
      <w:r>
        <w:rPr>
          <w:rFonts w:hint="eastAsia"/>
        </w:rPr>
        <w:t>定制式正畸矫治器</w:t>
      </w:r>
    </w:p>
    <w:p>
      <w:pPr>
        <w:pStyle w:val="12"/>
        <w:spacing w:line="240" w:lineRule="auto"/>
      </w:pPr>
      <w:r>
        <w:t>Customized</w:t>
      </w:r>
      <w:r>
        <w:rPr>
          <w:rFonts w:hint="eastAsia"/>
        </w:rPr>
        <w:t xml:space="preserve"> orthodontic appliance</w:t>
      </w:r>
    </w:p>
    <w:p>
      <w:pPr>
        <w:pStyle w:val="13"/>
        <w:spacing w:line="240" w:lineRule="auto"/>
      </w:pPr>
      <w:r>
        <w:fldChar w:fldCharType="begin">
          <w:ffData>
            <w:name w:val="YZBS"/>
            <w:enabled/>
            <w:calcOnExit w:val="0"/>
            <w:textInput/>
          </w:ffData>
        </w:fldChar>
      </w:r>
      <w:r>
        <w:instrText xml:space="preserve"> FORMTEXT </w:instrText>
      </w:r>
      <w:r>
        <w:fldChar w:fldCharType="separate"/>
      </w:r>
      <w:r>
        <w:t>     </w:t>
      </w:r>
      <w:r>
        <w:fldChar w:fldCharType="end"/>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14"/>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0" name="矩形 3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Fia6S1QAAAAoBAAAPAAAAAAAAAAEAIAAAACIAAABkcnMv&#10;ZG93bnJldi54bWxQSwECFAAUAAAACACHTuJAdOIdXpQBAAATAwAADgAAAAAAAAABACAAAAAkAQAA&#10;ZHJzL2Uyb0RvYy54bWxQSwUGAAAAAAYABgBZAQAAKgU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2" name="矩形 3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107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A+GL5dYAAAAJAQAADwAAAAAAAAABACAAAAAiAAAAZHJz&#10;L2Rvd25yZXYueG1sUEsBAhQAFAAAAAgAh07iQOMdRQ+UAQAAEwMAAA4AAAAAAAAAAQAgAAAAJQEA&#10;AGRycy9lMm9Eb2MueG1sUEsFBgAAAAAGAAYAWQEAACsFAAAAAA==&#10;">
                      <v:fill on="t" focussize="0,0"/>
                      <v:stroke on="f"/>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15"/>
              <w:spacing w:line="240" w:lineRule="auto"/>
            </w:pPr>
            <w:r>
              <w:fldChar w:fldCharType="begin">
                <w:ffData>
                  <w:name w:val="WCRQ"/>
                  <w:enabled/>
                  <w:calcOnExit w:val="0"/>
                  <w:textInput/>
                </w:ffData>
              </w:fldChar>
            </w:r>
            <w:r>
              <w:instrText xml:space="preserve"> FORMTEXT </w:instrText>
            </w:r>
            <w:r>
              <w:fldChar w:fldCharType="separate"/>
            </w:r>
            <w:r>
              <w:t>     </w:t>
            </w:r>
            <w:r>
              <w:fldChar w:fldCharType="end"/>
            </w:r>
          </w:p>
        </w:tc>
      </w:tr>
    </w:tbl>
    <w:p>
      <w:pPr>
        <w:pStyle w:val="16"/>
        <w:framePr w:hAnchor="page" w:x="1246" w:y="1410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-1905</wp:posOffset>
                </wp:positionH>
                <wp:positionV relativeFrom="page">
                  <wp:posOffset>9251950</wp:posOffset>
                </wp:positionV>
                <wp:extent cx="6120130" cy="0"/>
                <wp:effectExtent l="0" t="0" r="0" b="0"/>
                <wp:wrapNone/>
                <wp:docPr id="28" name="直接连接符 28"/>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28.5pt;height:0pt;width:481.9pt;mso-position-vertical-relative:page;z-index:251662336;mso-width-relative:page;mso-height-relative:page;" filled="f" stroked="t" coordsize="21600,21600" o:gfxdata="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XsB4HWAAAACwEAAA8AAAAAAAAA&#10;AQAgAAAAIgAAAGRycy9kb3ducmV2LnhtbFBLAQIUABQAAAAIAIdO4kCQ0Ogi2gEAAJgDAAAOAAAA&#10;AAAAAAEAIAAAACUBAABkcnMvZTJvRG9jLnhtbFBLBQYAAAAABgAGAFkBAABxBQAAAAA=&#10;">
                <v:fill on="f" focussize="0,0"/>
                <v:stroke color="#000000" joinstyle="round"/>
                <v:imagedata o:title=""/>
                <o:lock v:ext="edit" aspectratio="f"/>
                <w10:anchorlock/>
              </v:line>
            </w:pict>
          </mc:Fallback>
        </mc:AlternateContent>
      </w:r>
    </w:p>
    <w:p>
      <w:pPr>
        <w:pStyle w:val="18"/>
        <w:framePr w:hAnchor="page" w:x="6933" w:y="14083"/>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20"/>
        <w:spacing w:line="240" w:lineRule="auto"/>
      </w:pPr>
      <w:r>
        <w:rPr>
          <w:rFonts w:hint="eastAsia"/>
        </w:rPr>
        <w:t>广东省医疗器械管理学会</w:t>
      </w:r>
      <w:r>
        <w:rPr>
          <w:rFonts w:hint="eastAsia" w:ascii="MS Mincho" w:hAnsi="MS Mincho" w:eastAsia="MS Mincho" w:cs="MS Mincho"/>
        </w:rPr>
        <w:t>   </w:t>
      </w:r>
      <w:r>
        <w:rPr>
          <w:rStyle w:val="23"/>
          <w:rFonts w:hint="eastAsia"/>
        </w:rPr>
        <w:t>发布</w:t>
      </w:r>
    </w:p>
    <w:p>
      <w:pPr>
        <w:pStyle w:val="22"/>
        <w:sectPr>
          <w:headerReference r:id="rId11" w:type="even"/>
          <w:footerReference r:id="rId12"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3" name="直接连接符 33"/>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QeJf1wAAAAkBAAAPAAAAAAAA&#10;AAEAIAAAACIAAABkcnMvZG93bnJldi54bWxQSwECFAAUAAAACACHTuJAQse9g9oBAACYAwAADgAA&#10;AAAAAAABACAAAAAmAQAAZHJzL2Uyb0RvYy54bWxQSwUGAAAAAAYABgBZAQAAcgUAAAAA&#10;">
                <v:fill on="f" focussize="0,0"/>
                <v:stroke color="#000000" joinstyle="round"/>
                <v:imagedata o:title=""/>
                <o:lock v:ext="edit" aspectratio="f"/>
              </v:line>
            </w:pict>
          </mc:Fallback>
        </mc:AlternateContent>
      </w:r>
    </w:p>
    <w:p>
      <w:pPr>
        <w:pStyle w:val="24"/>
      </w:pPr>
      <w:r>
        <w:rPr>
          <w:rFonts w:hint="eastAsia"/>
        </w:rPr>
        <w:t>前</w:t>
      </w:r>
      <w:r>
        <w:t>  </w:t>
      </w:r>
      <w:r>
        <w:rPr>
          <w:rFonts w:hint="eastAsia"/>
        </w:rPr>
        <w:t>言</w:t>
      </w:r>
    </w:p>
    <w:p>
      <w:pPr>
        <w:pStyle w:val="22"/>
      </w:pPr>
      <w:r>
        <w:rPr>
          <w:rFonts w:hint="eastAsia"/>
        </w:rPr>
        <w:t>本标准按照GB/T 1.1-2009给出的规则起草。</w:t>
      </w:r>
    </w:p>
    <w:p>
      <w:pPr>
        <w:pStyle w:val="22"/>
      </w:pPr>
      <w:r>
        <w:rPr>
          <w:rFonts w:hint="eastAsia"/>
        </w:rPr>
        <w:t>本标准的主要技术指标是根据长期的临床经验确定的，对于其他可能存在的因素如：抗冲击性、耐腐蚀性、新材料的发展、环境的影响等，目前尚无规范，需要不断的进行补充。</w:t>
      </w:r>
    </w:p>
    <w:p>
      <w:pPr>
        <w:pStyle w:val="22"/>
      </w:pPr>
      <w:r>
        <w:rPr>
          <w:rFonts w:asciiTheme="minorEastAsia" w:hAnsiTheme="minorEastAsia" w:eastAsiaTheme="minorEastAsia"/>
          <w:szCs w:val="21"/>
        </w:rPr>
        <w:t>因本标准中规定定制式</w:t>
      </w:r>
      <w:r>
        <w:rPr>
          <w:rFonts w:hint="eastAsia" w:asciiTheme="minorEastAsia" w:hAnsiTheme="minorEastAsia" w:eastAsiaTheme="minorEastAsia"/>
          <w:szCs w:val="21"/>
        </w:rPr>
        <w:t>正畸矫治器</w:t>
      </w:r>
      <w:r>
        <w:rPr>
          <w:rFonts w:asciiTheme="minorEastAsia" w:hAnsiTheme="minorEastAsia" w:eastAsiaTheme="minorEastAsia"/>
          <w:szCs w:val="21"/>
        </w:rPr>
        <w:t>所使用的原材料必须已取得医疗器械产品注册证</w:t>
      </w:r>
      <w:r>
        <w:rPr>
          <w:rFonts w:hint="eastAsia" w:asciiTheme="minorEastAsia" w:hAnsiTheme="minorEastAsia" w:eastAsiaTheme="minorEastAsia"/>
          <w:szCs w:val="21"/>
        </w:rPr>
        <w:t>，</w:t>
      </w:r>
      <w:r>
        <w:rPr>
          <w:rFonts w:asciiTheme="minorEastAsia" w:hAnsiTheme="minorEastAsia" w:eastAsiaTheme="minorEastAsia"/>
          <w:szCs w:val="21"/>
        </w:rPr>
        <w:t>本标准不再涉及原材料的相关性能检测和生物相容性的评价</w:t>
      </w:r>
      <w:r>
        <w:rPr>
          <w:rFonts w:hint="eastAsia" w:asciiTheme="minorEastAsia" w:hAnsiTheme="minorEastAsia" w:eastAsiaTheme="minorEastAsia"/>
          <w:szCs w:val="21"/>
        </w:rPr>
        <w:t>。</w:t>
      </w:r>
    </w:p>
    <w:p>
      <w:pPr>
        <w:pStyle w:val="22"/>
      </w:pPr>
      <w:r>
        <w:rPr>
          <w:rFonts w:hint="eastAsia"/>
        </w:rPr>
        <w:t>请注意本文件的某些内容可能涉及专利。本文件的发布机构不承担识别这些专利的责任。</w:t>
      </w:r>
    </w:p>
    <w:p>
      <w:pPr>
        <w:pStyle w:val="22"/>
      </w:pPr>
      <w:r>
        <w:rPr>
          <w:rFonts w:hint="eastAsia"/>
        </w:rPr>
        <w:t>本标准的附录A是资料性附录。</w:t>
      </w:r>
    </w:p>
    <w:p>
      <w:pPr>
        <w:pStyle w:val="22"/>
      </w:pPr>
      <w:r>
        <w:rPr>
          <w:rFonts w:hint="eastAsia"/>
        </w:rPr>
        <w:t>本标准由广东省医疗器械管理学会归口。</w:t>
      </w:r>
    </w:p>
    <w:p>
      <w:pPr>
        <w:pStyle w:val="22"/>
      </w:pPr>
      <w:r>
        <w:rPr>
          <w:rFonts w:hint="eastAsia"/>
        </w:rPr>
        <w:t>本标准起草单位：</w:t>
      </w:r>
    </w:p>
    <w:p>
      <w:pPr>
        <w:pStyle w:val="22"/>
      </w:pPr>
      <w:r>
        <w:rPr>
          <w:rFonts w:hint="eastAsia"/>
        </w:rPr>
        <w:t>本标准主要起草人：</w:t>
      </w:r>
    </w:p>
    <w:p>
      <w:pPr>
        <w:pStyle w:val="22"/>
      </w:pPr>
      <w:r>
        <w:rPr>
          <w:rFonts w:hint="eastAsia"/>
        </w:rPr>
        <w:t>本标准指导专家：</w:t>
      </w:r>
    </w:p>
    <w:p>
      <w:pPr>
        <w:pStyle w:val="22"/>
        <w:sectPr>
          <w:headerReference r:id="rId13" w:type="default"/>
          <w:footerReference r:id="rId14" w:type="default"/>
          <w:pgSz w:w="11906" w:h="16838"/>
          <w:pgMar w:top="567" w:right="1134" w:bottom="1134" w:left="1417" w:header="1418" w:footer="1134" w:gutter="0"/>
          <w:pgNumType w:fmt="upperRoman" w:start="1"/>
          <w:cols w:space="425" w:num="1"/>
          <w:formProt w:val="0"/>
          <w:docGrid w:type="lines" w:linePitch="312" w:charSpace="0"/>
        </w:sectPr>
      </w:pPr>
    </w:p>
    <w:p>
      <w:pPr>
        <w:pStyle w:val="25"/>
        <w:spacing w:line="240" w:lineRule="auto"/>
      </w:pPr>
      <w:r>
        <w:rPr>
          <w:rFonts w:hint="eastAsia"/>
        </w:rPr>
        <w:t>定制式正畸矫治器</w:t>
      </w:r>
    </w:p>
    <w:p>
      <w:pPr>
        <w:pStyle w:val="26"/>
        <w:spacing w:before="312" w:after="312"/>
      </w:pPr>
      <w:r>
        <w:rPr>
          <w:rFonts w:hint="eastAsia"/>
        </w:rPr>
        <w:t>范围</w:t>
      </w:r>
    </w:p>
    <w:p>
      <w:pPr>
        <w:pStyle w:val="22"/>
      </w:pPr>
      <w:r>
        <w:rPr>
          <w:rFonts w:hint="eastAsia"/>
        </w:rPr>
        <w:t>本标准规定了定制式正畸矫治器的术语和定义、技术要求和试验方法。</w:t>
      </w:r>
    </w:p>
    <w:p>
      <w:pPr>
        <w:pStyle w:val="22"/>
      </w:pPr>
      <w:r>
        <w:rPr>
          <w:rFonts w:hint="eastAsia"/>
        </w:rPr>
        <w:t>本标准适用于由带环、扩弓螺丝、正畸丝、正畸基托聚合物等组成的，可直接产生作用力，或是由咀嚼肌、口周肌的功能作用力通过矫治器使畸形的颌骨、错位牙齿以及牙周支持组织发生变化，以利于牙颌面正常生长发育的一种治疗错颌畸形的装置。</w:t>
      </w:r>
    </w:p>
    <w:p>
      <w:pPr>
        <w:pStyle w:val="22"/>
      </w:pPr>
      <w:r>
        <w:rPr>
          <w:rFonts w:hint="eastAsia"/>
        </w:rPr>
        <w:t>本标准不适用于直接由临床医生使用正畸丝、带环、托槽或颊面管等附件组成的固定矫治器。</w:t>
      </w:r>
    </w:p>
    <w:p>
      <w:pPr>
        <w:pStyle w:val="26"/>
        <w:spacing w:before="312" w:after="312"/>
      </w:pPr>
      <w:r>
        <w:rPr>
          <w:rFonts w:hint="eastAsia"/>
        </w:rPr>
        <w:t>规范性引用文件</w:t>
      </w:r>
    </w:p>
    <w:p>
      <w:pPr>
        <w:pStyle w:val="22"/>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2"/>
      </w:pPr>
      <w:r>
        <w:rPr>
          <w:rFonts w:hint="eastAsia"/>
        </w:rPr>
        <w:t>GB/T 9937（所有部分） 口腔词汇[ISO 1942（所有部分），IDT]</w:t>
      </w:r>
    </w:p>
    <w:p>
      <w:pPr>
        <w:pStyle w:val="22"/>
      </w:pPr>
      <w:r>
        <w:t>GB/T 5478-2008</w:t>
      </w:r>
      <w:r>
        <w:rPr>
          <w:rFonts w:hint="eastAsia"/>
        </w:rPr>
        <w:t xml:space="preserve"> 塑料 滚动磨损试验方法（ISO 9352:1995，IDT）</w:t>
      </w:r>
    </w:p>
    <w:p>
      <w:pPr>
        <w:pStyle w:val="22"/>
      </w:pPr>
      <w:r>
        <w:t xml:space="preserve">GB/T </w:t>
      </w:r>
      <w:r>
        <w:rPr>
          <w:rFonts w:hint="eastAsia"/>
        </w:rPr>
        <w:t>529</w:t>
      </w:r>
      <w:r>
        <w:t>-2008</w:t>
      </w:r>
      <w:r>
        <w:rPr>
          <w:rFonts w:hint="eastAsia"/>
        </w:rPr>
        <w:t xml:space="preserve"> 硫化橡胶或热塑性橡胶撕裂强度的测定（裤型、直角形和新月形试样）（ISO 34-1:2004，MOD）</w:t>
      </w:r>
    </w:p>
    <w:p>
      <w:pPr>
        <w:pStyle w:val="22"/>
      </w:pPr>
      <w:r>
        <w:t>YY 0270.1-2011</w:t>
      </w:r>
      <w:r>
        <w:rPr>
          <w:rFonts w:hint="eastAsia"/>
        </w:rPr>
        <w:t xml:space="preserve"> 牙科学 基托聚合物 第1部分：义齿基托聚合物（ISO 20795-1:2008，IDT）</w:t>
      </w:r>
    </w:p>
    <w:p>
      <w:pPr>
        <w:pStyle w:val="22"/>
      </w:pPr>
      <w:r>
        <w:rPr>
          <w:rFonts w:hint="eastAsia"/>
        </w:rPr>
        <w:t>YY/T 0149-2006 不锈钢医用器械耐腐蚀性能试验方法（ISO 13402：1995，MOD）</w:t>
      </w:r>
    </w:p>
    <w:p>
      <w:pPr>
        <w:pStyle w:val="26"/>
        <w:spacing w:before="312" w:after="312"/>
      </w:pPr>
      <w:r>
        <w:rPr>
          <w:rFonts w:hint="eastAsia"/>
        </w:rPr>
        <w:t>术语和定义</w:t>
      </w:r>
    </w:p>
    <w:p>
      <w:pPr>
        <w:pStyle w:val="22"/>
      </w:pPr>
      <w:r>
        <w:rPr>
          <w:rFonts w:hint="eastAsia"/>
          <w:bCs/>
        </w:rPr>
        <w:t>除下述内容外，GB/T 9937界定的术语和定义</w:t>
      </w:r>
      <w:r>
        <w:rPr>
          <w:rFonts w:hint="eastAsia"/>
        </w:rPr>
        <w:t>适用于本文件。</w:t>
      </w:r>
    </w:p>
    <w:p>
      <w:pPr>
        <w:pStyle w:val="27"/>
        <w:spacing w:before="156" w:after="156"/>
      </w:pPr>
      <w:r>
        <w:rPr>
          <w:rFonts w:hint="eastAsia"/>
        </w:rPr>
        <w:t>定制式正畸矫治器  c</w:t>
      </w:r>
      <w:r>
        <w:t>ustomized</w:t>
      </w:r>
      <w:r>
        <w:rPr>
          <w:rFonts w:hint="eastAsia"/>
        </w:rPr>
        <w:t xml:space="preserve"> orthodontic appliance</w:t>
      </w:r>
    </w:p>
    <w:p>
      <w:pPr>
        <w:pStyle w:val="22"/>
        <w:spacing w:before="156" w:beforeLines="50" w:after="156" w:afterLines="50"/>
      </w:pPr>
      <w:r>
        <w:rPr>
          <w:rFonts w:hint="eastAsia"/>
        </w:rPr>
        <w:t>口腔义齿加工企业根据医疗机构委托提供的工作模型，并按照设计文件的要求，使用带环、扩弓螺丝、正畸丝、正畸基托聚合物等制作的，可直接产生作用力，或是由咀嚼肌、口周肌的功能作用力通过矫治器使畸形的颌骨、错位牙齿以及牙周支持组织发生变化，以利于牙颌面正常生长发育的一种治疗错颌畸形的装置。</w:t>
      </w:r>
    </w:p>
    <w:p>
      <w:pPr>
        <w:pStyle w:val="27"/>
        <w:spacing w:before="156" w:after="156"/>
      </w:pPr>
      <w:r>
        <w:rPr>
          <w:rFonts w:hint="eastAsia"/>
        </w:rPr>
        <w:t xml:space="preserve">工作模型 dental </w:t>
      </w:r>
      <w:r>
        <w:t>working model</w:t>
      </w:r>
    </w:p>
    <w:p>
      <w:pPr>
        <w:pStyle w:val="22"/>
      </w:pPr>
      <w:r>
        <w:rPr>
          <w:rFonts w:hint="eastAsia"/>
        </w:rPr>
        <w:t>用于生产矫治器，准确反映口腔组织解剖形态的阳模。</w:t>
      </w:r>
    </w:p>
    <w:p>
      <w:pPr>
        <w:pStyle w:val="27"/>
        <w:spacing w:before="156" w:after="156"/>
      </w:pPr>
      <w:r>
        <w:rPr>
          <w:rFonts w:hint="eastAsia"/>
        </w:rPr>
        <w:t>设计文件 dental laboratory work authorization</w:t>
      </w:r>
    </w:p>
    <w:p>
      <w:pPr>
        <w:pStyle w:val="22"/>
      </w:pPr>
      <w:r>
        <w:rPr>
          <w:rFonts w:hint="eastAsia"/>
        </w:rPr>
        <w:t>矫治器生产时，作为委托方的医疗机构给受托方（矫治器生产企业）关于所送矫治器加工事宜的加工单，包括患者的基本信息、矫治方案的要求、出件时间等内容。</w:t>
      </w:r>
    </w:p>
    <w:p>
      <w:pPr>
        <w:pStyle w:val="27"/>
        <w:spacing w:before="156" w:after="156"/>
      </w:pPr>
      <w:r>
        <w:rPr>
          <w:rFonts w:hint="eastAsia"/>
        </w:rPr>
        <w:t>固位体retainer</w:t>
      </w:r>
    </w:p>
    <w:p>
      <w:pPr>
        <w:pStyle w:val="22"/>
        <w:spacing w:before="156" w:beforeLines="50" w:after="156" w:afterLines="50"/>
      </w:pPr>
      <w:r>
        <w:rPr>
          <w:rFonts w:hint="eastAsia"/>
        </w:rPr>
        <w:t>使矫治器能稳固地戴在口内，不会因其本身的重力、矫治力和肌功能作用等因素而发生脱落的部分。由矫治器的各种固位装置构成，主要有由正畸丝弯制成的卡环、邻间钩、短唇弓和带环等。</w:t>
      </w:r>
    </w:p>
    <w:p>
      <w:pPr>
        <w:pStyle w:val="27"/>
        <w:spacing w:before="156" w:after="156"/>
      </w:pPr>
      <w:r>
        <w:rPr>
          <w:rFonts w:hint="eastAsia"/>
        </w:rPr>
        <w:t>卡环c</w:t>
      </w:r>
      <w:r>
        <w:t>lasp</w:t>
      </w:r>
    </w:p>
    <w:p>
      <w:pPr>
        <w:pStyle w:val="22"/>
        <w:spacing w:before="156" w:beforeLines="50" w:after="156" w:afterLines="50"/>
      </w:pPr>
      <w:r>
        <w:rPr>
          <w:rFonts w:hint="eastAsia"/>
        </w:rPr>
        <w:t>矫治器的主要固位装置，由正畸丝弯制而成，有箭头卡环、单臂卡环和连续卡环等。</w:t>
      </w:r>
    </w:p>
    <w:p>
      <w:pPr>
        <w:pStyle w:val="27"/>
        <w:spacing w:before="156" w:after="156"/>
      </w:pPr>
      <w:r>
        <w:rPr>
          <w:rFonts w:hint="eastAsia"/>
        </w:rPr>
        <w:t>邻间钩</w:t>
      </w:r>
      <w:r>
        <w:t>cross hook</w:t>
      </w:r>
    </w:p>
    <w:p>
      <w:pPr>
        <w:pStyle w:val="22"/>
        <w:spacing w:before="156" w:beforeLines="50" w:after="156" w:afterLines="50"/>
      </w:pPr>
      <w:r>
        <w:rPr>
          <w:rFonts w:hint="eastAsia"/>
        </w:rPr>
        <w:t>常用于第一、第二前磨牙间或前磨牙与磨牙之间的固位装置，又称颊钩。用正畸丝于末端弯成直角状的钩，长约0.6～0.8mm插入牙齿邻接点近龈端，在两邻牙的楔状隙处钩住邻接点，增强矫治器的固位力。钩的末端呈球状。</w:t>
      </w:r>
    </w:p>
    <w:p>
      <w:pPr>
        <w:pStyle w:val="27"/>
        <w:spacing w:before="156" w:after="156"/>
      </w:pPr>
      <w:r>
        <w:rPr>
          <w:rFonts w:hint="eastAsia"/>
        </w:rPr>
        <w:t>加力体 full body</w:t>
      </w:r>
    </w:p>
    <w:p>
      <w:pPr>
        <w:pStyle w:val="22"/>
        <w:spacing w:before="156" w:beforeLines="50" w:after="156" w:afterLines="50"/>
        <w:rPr>
          <w:rFonts w:hAnsi="宋体" w:cs="宋体"/>
          <w:sz w:val="24"/>
          <w:szCs w:val="24"/>
        </w:rPr>
      </w:pPr>
      <w:r>
        <w:rPr>
          <w:rFonts w:hint="eastAsia"/>
        </w:rPr>
        <w:t>矫治器对错位牙施加矫治力的部分。有弹簧（副簧或指簧）、弓簧、唇弓、扩弓螺丝等。</w:t>
      </w:r>
    </w:p>
    <w:p>
      <w:pPr>
        <w:pStyle w:val="27"/>
        <w:spacing w:before="156" w:after="156"/>
      </w:pPr>
      <w:r>
        <w:rPr>
          <w:rFonts w:hint="eastAsia"/>
        </w:rPr>
        <w:t>弹簧spring</w:t>
      </w:r>
    </w:p>
    <w:p>
      <w:pPr>
        <w:pStyle w:val="22"/>
        <w:spacing w:before="156" w:beforeLines="50" w:after="156" w:afterLines="50"/>
      </w:pPr>
      <w:r>
        <w:rPr>
          <w:rFonts w:hint="eastAsia"/>
        </w:rPr>
        <w:t>由弹性正畸丝弯制而成。常用直径为0.4～0.5mm的弹性正畸丝弯制。临床可根据牙齿移动方向设计出各种形式的弹簧。</w:t>
      </w:r>
    </w:p>
    <w:p>
      <w:pPr>
        <w:pStyle w:val="27"/>
        <w:spacing w:before="156" w:after="156"/>
      </w:pPr>
      <w:r>
        <w:rPr>
          <w:rFonts w:hint="eastAsia"/>
        </w:rPr>
        <w:t>唇弓</w:t>
      </w:r>
      <w:r>
        <w:t>labial arch</w:t>
      </w:r>
    </w:p>
    <w:p>
      <w:pPr>
        <w:pStyle w:val="22"/>
        <w:spacing w:before="156" w:beforeLines="50" w:after="156" w:afterLines="50"/>
      </w:pPr>
      <w:r>
        <w:rPr>
          <w:rFonts w:hint="eastAsia"/>
        </w:rPr>
        <w:t>主要用于内收前牙关闭前牙散在间隙，或减小前牙覆盖。唇弓中段位于前牙唇面中部，两端向龈方弯制对称的倒U形，其顶端距两侧尖牙龈缘约4～5mm，末端越过咬合面埋入腭侧基托。用直径0.8mm/0.9mm正畸丝弯制。</w:t>
      </w:r>
    </w:p>
    <w:p>
      <w:pPr>
        <w:pStyle w:val="27"/>
        <w:spacing w:before="156" w:after="156"/>
      </w:pPr>
      <w:r>
        <w:rPr>
          <w:rFonts w:hint="eastAsia"/>
        </w:rPr>
        <w:t>扩弓簧</w:t>
      </w:r>
      <w:r>
        <w:t>expanding spring</w:t>
      </w:r>
    </w:p>
    <w:p>
      <w:pPr>
        <w:pStyle w:val="22"/>
        <w:spacing w:before="156" w:beforeLines="50" w:after="156" w:afterLines="50"/>
      </w:pPr>
      <w:r>
        <w:rPr>
          <w:rFonts w:hint="eastAsia"/>
        </w:rPr>
        <w:t>又称分裂扩弓簧，此簧置于基托的部位不同，可用于推磨牙远移（钢丝直径0.8mm）或扩大牙弓（钢丝直径0.9～1.0mm），前者分裂簧附于后牙拥挤处的基托内，后者将扩弓簧放在腭中缝相当于第一、第二前磨牙处，同时于第一、第二磨牙处腭中缝处也放置一后扩弓簧，形状如M形，扩弓簧加力后可扩大（或缩小）上颌牙弓。</w:t>
      </w:r>
    </w:p>
    <w:p>
      <w:pPr>
        <w:pStyle w:val="27"/>
        <w:spacing w:before="156" w:after="156"/>
      </w:pPr>
      <w:r>
        <w:rPr>
          <w:rFonts w:hint="eastAsia"/>
        </w:rPr>
        <w:t>扩弓螺丝</w:t>
      </w:r>
      <w:r>
        <w:t>Expansion Screws</w:t>
      </w:r>
    </w:p>
    <w:p>
      <w:pPr>
        <w:pStyle w:val="22"/>
        <w:spacing w:before="156" w:beforeLines="50" w:after="156" w:afterLines="50"/>
      </w:pPr>
      <w:r>
        <w:rPr>
          <w:rFonts w:hint="eastAsia"/>
        </w:rPr>
        <w:t>由螺丝、螺母块、导栓和钥匙组成，加力时将钥匙插入螺丝的孔内，每次旋转1/4圈，每日加力2次，每旋转一圈可以扩大0.8～1.0mm，常用于快速扩大腭中缝，达到有效扩大牙弓的目的。</w:t>
      </w:r>
    </w:p>
    <w:p>
      <w:pPr>
        <w:pStyle w:val="27"/>
        <w:spacing w:before="156" w:after="156"/>
      </w:pPr>
      <w:r>
        <w:rPr>
          <w:rFonts w:hint="eastAsia"/>
        </w:rPr>
        <w:t>连接体connector</w:t>
      </w:r>
    </w:p>
    <w:p>
      <w:pPr>
        <w:pStyle w:val="22"/>
        <w:spacing w:before="156" w:beforeLines="50" w:after="156" w:afterLines="50"/>
      </w:pPr>
      <w:r>
        <w:rPr>
          <w:rFonts w:hint="eastAsia"/>
        </w:rPr>
        <w:t>把矫治器加力部分和固位部分连城一整体，发挥矫治力的作用，有基托、唇弓、舌弓等。</w:t>
      </w:r>
    </w:p>
    <w:p>
      <w:pPr>
        <w:pStyle w:val="27"/>
        <w:spacing w:before="156" w:after="156"/>
      </w:pPr>
      <w:r>
        <w:rPr>
          <w:rFonts w:hint="eastAsia"/>
        </w:rPr>
        <w:t>基托</w:t>
      </w:r>
      <w:r>
        <w:t>base</w:t>
      </w:r>
    </w:p>
    <w:p>
      <w:pPr>
        <w:pStyle w:val="22"/>
        <w:spacing w:before="156" w:beforeLines="50" w:after="156" w:afterLines="50"/>
      </w:pPr>
      <w:r>
        <w:rPr>
          <w:rFonts w:hint="eastAsia"/>
        </w:rPr>
        <w:t>由正畸基托聚合物制作而成，外形与活动义齿基托相似。</w:t>
      </w:r>
    </w:p>
    <w:p>
      <w:pPr>
        <w:pStyle w:val="26"/>
        <w:spacing w:before="312" w:after="312"/>
      </w:pPr>
      <w:r>
        <w:rPr>
          <w:rFonts w:hint="eastAsia"/>
        </w:rPr>
        <w:t>分类</w:t>
      </w:r>
    </w:p>
    <w:p>
      <w:pPr>
        <w:pStyle w:val="27"/>
        <w:spacing w:before="156" w:after="156"/>
        <w:rPr>
          <w:rFonts w:asciiTheme="minorEastAsia" w:hAnsiTheme="minorEastAsia" w:eastAsiaTheme="minorEastAsia"/>
        </w:rPr>
      </w:pPr>
      <w:r>
        <w:rPr>
          <w:rFonts w:hint="eastAsia" w:asciiTheme="minorEastAsia" w:hAnsiTheme="minorEastAsia" w:eastAsiaTheme="minorEastAsia"/>
        </w:rPr>
        <w:t>按固位方式分类：固定矫治器、活动矫治器。</w:t>
      </w:r>
    </w:p>
    <w:p>
      <w:pPr>
        <w:pStyle w:val="27"/>
        <w:spacing w:before="156" w:after="156"/>
        <w:rPr>
          <w:rFonts w:asciiTheme="minorEastAsia" w:hAnsiTheme="minorEastAsia" w:eastAsiaTheme="minorEastAsia"/>
        </w:rPr>
      </w:pPr>
      <w:r>
        <w:rPr>
          <w:rFonts w:hint="eastAsia" w:asciiTheme="minorEastAsia" w:hAnsiTheme="minorEastAsia" w:eastAsiaTheme="minorEastAsia"/>
        </w:rPr>
        <w:t>按作用目的分类：矫治性、预防性、保持性。</w:t>
      </w:r>
    </w:p>
    <w:p>
      <w:pPr>
        <w:pStyle w:val="27"/>
        <w:spacing w:before="156" w:after="156"/>
        <w:rPr>
          <w:rFonts w:asciiTheme="minorEastAsia" w:hAnsiTheme="minorEastAsia" w:eastAsiaTheme="minorEastAsia"/>
        </w:rPr>
      </w:pPr>
      <w:r>
        <w:rPr>
          <w:rFonts w:hint="eastAsia" w:asciiTheme="minorEastAsia" w:hAnsiTheme="minorEastAsia" w:eastAsiaTheme="minorEastAsia"/>
        </w:rPr>
        <w:t>按矫治力来源分类：机械性、磁力性、功能性。</w:t>
      </w:r>
    </w:p>
    <w:p>
      <w:pPr>
        <w:pStyle w:val="22"/>
      </w:pPr>
    </w:p>
    <w:p>
      <w:pPr>
        <w:pStyle w:val="26"/>
        <w:spacing w:before="312" w:after="312"/>
      </w:pPr>
      <w:r>
        <w:rPr>
          <w:rFonts w:hint="eastAsia"/>
        </w:rPr>
        <w:t>要求</w:t>
      </w:r>
    </w:p>
    <w:p>
      <w:pPr>
        <w:pStyle w:val="27"/>
        <w:spacing w:before="156" w:after="156"/>
      </w:pPr>
      <w:r>
        <w:rPr>
          <w:rFonts w:hint="eastAsia"/>
        </w:rPr>
        <w:t>设计</w:t>
      </w:r>
    </w:p>
    <w:p>
      <w:pPr>
        <w:pStyle w:val="22"/>
      </w:pPr>
      <w:r>
        <w:rPr>
          <w:rFonts w:hint="eastAsia"/>
        </w:rPr>
        <w:t>正畸矫治器的制作应根据医疗机构提供的工作模型、设计文件制作。</w:t>
      </w:r>
    </w:p>
    <w:p>
      <w:pPr>
        <w:pStyle w:val="27"/>
        <w:spacing w:before="156" w:after="156"/>
      </w:pPr>
      <w:r>
        <w:rPr>
          <w:rFonts w:hint="eastAsia"/>
        </w:rPr>
        <w:t>材料</w:t>
      </w:r>
    </w:p>
    <w:p>
      <w:pPr>
        <w:pStyle w:val="27"/>
        <w:numPr>
          <w:ilvl w:val="0"/>
          <w:numId w:val="0"/>
        </w:numPr>
        <w:spacing w:before="156" w:after="156"/>
        <w:ind w:firstLine="420" w:firstLineChars="200"/>
        <w:rPr>
          <w:rFonts w:ascii="宋体" w:hAnsi="宋体" w:eastAsia="宋体"/>
        </w:rPr>
      </w:pPr>
      <w:r>
        <w:rPr>
          <w:rFonts w:hint="eastAsia" w:ascii="宋体" w:hAnsi="宋体" w:eastAsia="宋体"/>
        </w:rPr>
        <w:t>正畸矫治器</w:t>
      </w:r>
      <w:r>
        <w:rPr>
          <w:rFonts w:ascii="宋体" w:hAnsi="宋体" w:eastAsia="宋体"/>
        </w:rPr>
        <w:t>的制作</w:t>
      </w:r>
      <w:r>
        <w:rPr>
          <w:rFonts w:hint="eastAsia" w:ascii="宋体" w:hAnsi="宋体" w:eastAsia="宋体"/>
        </w:rPr>
        <w:t>，应使用具有有效医疗器械产品注册证的原材料，如齿科金属、牙科用不锈钢丝、正畸丝、正畸带环、扩弓螺丝、正畸基托聚合物、牙科膜片及其他按医疗器械管理的产品。</w:t>
      </w:r>
    </w:p>
    <w:p>
      <w:pPr>
        <w:pStyle w:val="27"/>
        <w:spacing w:before="156" w:after="156"/>
      </w:pPr>
      <w:r>
        <w:rPr>
          <w:rFonts w:hint="eastAsia"/>
        </w:rPr>
        <w:t>外观结构</w:t>
      </w:r>
    </w:p>
    <w:p>
      <w:pPr>
        <w:pStyle w:val="30"/>
        <w:spacing w:before="156" w:after="156"/>
        <w:rPr>
          <w:rFonts w:ascii="宋体" w:hAnsi="宋体" w:eastAsia="宋体"/>
        </w:rPr>
      </w:pPr>
      <w:r>
        <w:rPr>
          <w:rFonts w:hint="eastAsia" w:ascii="宋体" w:hAnsi="宋体" w:eastAsia="宋体"/>
        </w:rPr>
        <w:t>正畸矫治器除组织面及带环内壁外，固位体、加力体、连接体、压膜片等均应光滑，无异物附着，无气孔、凹陷、裂纹、砂眼、缩孔等缺陷，钢丝制作的固位体、加力体表面无划痕、断头圆钝，组织面无嵌入的石膏等杂质</w:t>
      </w:r>
    </w:p>
    <w:p>
      <w:pPr>
        <w:pStyle w:val="30"/>
        <w:spacing w:before="156" w:after="156"/>
        <w:rPr>
          <w:rFonts w:ascii="宋体" w:hAnsi="宋体" w:eastAsia="宋体"/>
        </w:rPr>
      </w:pPr>
      <w:r>
        <w:rPr>
          <w:rFonts w:hint="eastAsia" w:ascii="宋体" w:hAnsi="宋体" w:eastAsia="宋体"/>
        </w:rPr>
        <w:t>钢丝被包埋的部分应被完全包裹在基托内，钢丝进入基托部的末端分应弯制固位圈（打折、波浪形），并保证固位圈有足够的空隙充填基托。</w:t>
      </w:r>
    </w:p>
    <w:p>
      <w:pPr>
        <w:pStyle w:val="30"/>
        <w:spacing w:before="156" w:after="156"/>
        <w:rPr>
          <w:rFonts w:ascii="宋体" w:hAnsi="宋体" w:eastAsia="宋体"/>
        </w:rPr>
      </w:pPr>
      <w:r>
        <w:rPr>
          <w:rFonts w:hint="eastAsia" w:ascii="宋体" w:hAnsi="宋体" w:eastAsia="宋体"/>
        </w:rPr>
        <w:t>矫治器的基托厚度根据牙列形态及组织面形态，由薄至厚，形成基托。在保证矫治器固位、支持和稳定，不妨碍唇、颊、舌软组织正常活动的条件下，适当缩小基托的范围，边缘圆钝。</w:t>
      </w:r>
    </w:p>
    <w:p>
      <w:pPr>
        <w:pStyle w:val="27"/>
        <w:spacing w:before="156" w:after="156"/>
      </w:pPr>
      <w:r>
        <w:rPr>
          <w:rFonts w:hint="eastAsia"/>
        </w:rPr>
        <w:t>适合性</w:t>
      </w:r>
    </w:p>
    <w:p>
      <w:pPr>
        <w:pStyle w:val="30"/>
        <w:spacing w:before="156" w:after="156"/>
        <w:rPr>
          <w:rFonts w:ascii="宋体" w:hAnsi="宋体" w:eastAsia="宋体"/>
        </w:rPr>
      </w:pPr>
      <w:r>
        <w:rPr>
          <w:rFonts w:hint="eastAsia" w:ascii="宋体" w:hAnsi="宋体" w:eastAsia="宋体"/>
        </w:rPr>
        <w:t>按照6.4进行试验，正畸矫治器在模型上就位后，应与模型相密合且不妨碍就位，能顺利摘戴，就位后不发生翘动、摆动、旋转、下沉等不稳定现象。</w:t>
      </w:r>
    </w:p>
    <w:p>
      <w:pPr>
        <w:pStyle w:val="30"/>
        <w:spacing w:before="156" w:after="156"/>
        <w:rPr>
          <w:rFonts w:ascii="宋体" w:hAnsi="宋体" w:eastAsia="宋体"/>
        </w:rPr>
      </w:pPr>
      <w:r>
        <w:rPr>
          <w:rFonts w:hint="eastAsia" w:ascii="宋体" w:hAnsi="宋体" w:eastAsia="宋体"/>
        </w:rPr>
        <w:t>按照6.4进行试验，卡环起固位作用的部分进入基牙倒凹区，卡环应与模型密合且不妨碍就位或影响咬牙合。</w:t>
      </w:r>
    </w:p>
    <w:p>
      <w:pPr>
        <w:pStyle w:val="30"/>
        <w:spacing w:before="156" w:after="156"/>
        <w:rPr>
          <w:rFonts w:ascii="宋体" w:hAnsi="宋体" w:eastAsia="宋体"/>
        </w:rPr>
      </w:pPr>
      <w:r>
        <w:rPr>
          <w:rFonts w:hint="eastAsia" w:ascii="宋体" w:hAnsi="宋体" w:eastAsia="宋体"/>
        </w:rPr>
        <w:t>按照6.4进行试验，金属带环部件作为固位体应暴露牙尖，边缘与牙体密合，就位后不翘动、旋转，且不影响咬牙合。</w:t>
      </w:r>
    </w:p>
    <w:p>
      <w:pPr>
        <w:pStyle w:val="27"/>
        <w:spacing w:before="156" w:after="156"/>
      </w:pPr>
      <w:r>
        <w:t>色稳定性</w:t>
      </w:r>
    </w:p>
    <w:p>
      <w:pPr>
        <w:pStyle w:val="22"/>
        <w:spacing w:before="156" w:beforeLines="50" w:after="156" w:afterLines="50"/>
      </w:pPr>
      <w:r>
        <w:rPr>
          <w:rFonts w:hint="eastAsia"/>
        </w:rPr>
        <w:t>按照6.5进行试验，正畸矫治器树脂部分应颜色均匀，且应具有良好的色稳定性</w:t>
      </w:r>
      <w:r>
        <w:t>。</w:t>
      </w:r>
    </w:p>
    <w:p>
      <w:pPr>
        <w:pStyle w:val="27"/>
        <w:spacing w:before="156" w:after="156"/>
      </w:pPr>
      <w:r>
        <w:rPr>
          <w:rFonts w:hint="eastAsia"/>
        </w:rPr>
        <w:t>尺寸</w:t>
      </w:r>
    </w:p>
    <w:p>
      <w:pPr>
        <w:pStyle w:val="30"/>
        <w:spacing w:before="156" w:after="156"/>
        <w:rPr>
          <w:rFonts w:hAnsi="黑体"/>
        </w:rPr>
      </w:pPr>
      <w:r>
        <w:rPr>
          <w:rFonts w:hint="eastAsia" w:hAnsi="黑体"/>
        </w:rPr>
        <w:t>基托厚度</w:t>
      </w:r>
    </w:p>
    <w:p>
      <w:pPr>
        <w:pStyle w:val="29"/>
        <w:numPr>
          <w:ilvl w:val="0"/>
          <w:numId w:val="0"/>
        </w:numPr>
        <w:adjustRightInd w:val="0"/>
        <w:snapToGrid w:val="0"/>
        <w:ind w:firstLine="420" w:firstLineChars="200"/>
      </w:pPr>
      <w:r>
        <w:rPr>
          <w:rFonts w:hint="eastAsia"/>
        </w:rPr>
        <w:t>按照6.6.1进行试验，基托中间主体厚度为1.5-3.0mm，牙合垫处基托厚度以临床设计文件及咬合记录要求制作。</w:t>
      </w:r>
    </w:p>
    <w:p>
      <w:pPr>
        <w:pStyle w:val="30"/>
        <w:spacing w:before="156" w:after="156"/>
        <w:rPr>
          <w:rFonts w:ascii="宋体" w:hAnsi="宋体" w:eastAsia="宋体"/>
        </w:rPr>
      </w:pPr>
      <w:r>
        <w:rPr>
          <w:rFonts w:hint="eastAsia" w:hAnsi="黑体"/>
        </w:rPr>
        <w:t>钢丝尺寸</w:t>
      </w:r>
    </w:p>
    <w:p>
      <w:pPr>
        <w:pStyle w:val="22"/>
        <w:spacing w:before="156" w:beforeLines="50" w:after="156" w:afterLines="50"/>
        <w:rPr>
          <w:szCs w:val="21"/>
        </w:rPr>
      </w:pPr>
      <w:r>
        <w:rPr>
          <w:rFonts w:hint="eastAsia"/>
        </w:rPr>
        <w:t>按照6.6.2进行</w:t>
      </w:r>
      <w:r>
        <w:rPr>
          <w:rFonts w:hint="eastAsia"/>
          <w:szCs w:val="21"/>
        </w:rPr>
        <w:t>试验，</w:t>
      </w:r>
      <w:r>
        <w:rPr>
          <w:szCs w:val="21"/>
        </w:rPr>
        <w:t>矫治器的连接体和卡环须用有弹性的不锈钢丝弯制，唇弓用</w:t>
      </w:r>
      <w:r>
        <w:rPr>
          <w:rFonts w:hint="eastAsia"/>
          <w:szCs w:val="21"/>
        </w:rPr>
        <w:t>0</w:t>
      </w:r>
      <w:r>
        <w:rPr>
          <w:szCs w:val="21"/>
        </w:rPr>
        <w:t>.</w:t>
      </w:r>
      <w:r>
        <w:rPr>
          <w:rFonts w:hint="eastAsia"/>
          <w:szCs w:val="21"/>
        </w:rPr>
        <w:t>6mm</w:t>
      </w:r>
      <w:r>
        <w:rPr>
          <w:szCs w:val="21"/>
        </w:rPr>
        <w:t>-1mm钢丝、卡环用</w:t>
      </w:r>
      <w:r>
        <w:rPr>
          <w:rFonts w:hint="eastAsia"/>
          <w:szCs w:val="21"/>
        </w:rPr>
        <w:t>0.6-1.0</w:t>
      </w:r>
      <w:r>
        <w:rPr>
          <w:szCs w:val="21"/>
        </w:rPr>
        <w:t>mm钢丝</w:t>
      </w:r>
      <w:r>
        <w:rPr>
          <w:rFonts w:hint="eastAsia"/>
          <w:szCs w:val="21"/>
        </w:rPr>
        <w:t>弯制。</w:t>
      </w:r>
    </w:p>
    <w:p>
      <w:pPr>
        <w:pStyle w:val="27"/>
        <w:spacing w:before="156" w:after="156"/>
      </w:pPr>
      <w:r>
        <w:rPr>
          <w:rFonts w:hint="eastAsia"/>
        </w:rPr>
        <w:t>连接牢固度</w:t>
      </w:r>
    </w:p>
    <w:p>
      <w:pPr>
        <w:pStyle w:val="22"/>
      </w:pPr>
      <w:r>
        <w:rPr>
          <w:rFonts w:hint="eastAsia"/>
        </w:rPr>
        <w:t>按照6.7进行试验，矫治器卡环连接体与基托，带环与连接体</w:t>
      </w:r>
      <w:r>
        <w:t>/</w:t>
      </w:r>
      <w:r>
        <w:rPr>
          <w:rFonts w:hint="eastAsia"/>
        </w:rPr>
        <w:t>颊面管的连接处进行试验，不得出现卡环折断，基托、连接体、焊接处不得出现破损和断裂。</w:t>
      </w:r>
    </w:p>
    <w:p>
      <w:pPr>
        <w:pStyle w:val="27"/>
        <w:spacing w:before="156" w:after="156"/>
        <w:rPr>
          <w:szCs w:val="20"/>
        </w:rPr>
      </w:pPr>
      <w:r>
        <w:rPr>
          <w:rFonts w:hint="eastAsia"/>
          <w:szCs w:val="20"/>
        </w:rPr>
        <w:t>金属内部质量</w:t>
      </w:r>
    </w:p>
    <w:p>
      <w:pPr>
        <w:pStyle w:val="22"/>
      </w:pPr>
      <w:r>
        <w:t>按附录A方法进行试验</w:t>
      </w:r>
      <w:r>
        <w:rPr>
          <w:rFonts w:hint="eastAsia"/>
        </w:rPr>
        <w:t>，铸造带环及带环与连接体交接</w:t>
      </w:r>
      <w:r>
        <w:t>/</w:t>
      </w:r>
      <w:r>
        <w:rPr>
          <w:rFonts w:hint="eastAsia"/>
        </w:rPr>
        <w:t>焊接处应无气孔、夹杂、砂眼等缺陷。</w:t>
      </w:r>
    </w:p>
    <w:p>
      <w:pPr>
        <w:pStyle w:val="27"/>
        <w:spacing w:before="156" w:after="156"/>
      </w:pPr>
      <w:r>
        <w:t>耐腐蚀性能</w:t>
      </w:r>
    </w:p>
    <w:p>
      <w:pPr>
        <w:pStyle w:val="22"/>
      </w:pPr>
      <w:r>
        <w:t>按照</w:t>
      </w:r>
      <w:r>
        <w:rPr>
          <w:rFonts w:hint="eastAsia"/>
        </w:rPr>
        <w:t>6.9进行试验，正畸矫治器金属部分应具有良好的耐腐蚀性能，应不低于</w:t>
      </w:r>
      <w:r>
        <w:t>YY/T 0149-2006</w:t>
      </w:r>
      <w:r>
        <w:rPr>
          <w:rFonts w:hint="eastAsia"/>
        </w:rPr>
        <w:t>中</w:t>
      </w:r>
      <w:r>
        <w:t>5.4 b</w:t>
      </w:r>
      <w:r>
        <w:rPr>
          <w:rFonts w:hint="eastAsia"/>
        </w:rPr>
        <w:t>级。</w:t>
      </w:r>
      <w:r>
        <w:t xml:space="preserve"> </w:t>
      </w:r>
    </w:p>
    <w:p>
      <w:pPr>
        <w:pStyle w:val="27"/>
        <w:spacing w:before="156" w:after="156"/>
      </w:pPr>
      <w:r>
        <w:rPr>
          <w:rFonts w:hint="eastAsia"/>
        </w:rPr>
        <w:t>吸水值和溶解值（适用于压膜牙胶片保持器）</w:t>
      </w:r>
    </w:p>
    <w:p>
      <w:pPr>
        <w:pStyle w:val="30"/>
        <w:spacing w:before="156" w:after="156"/>
        <w:rPr>
          <w:rFonts w:hAnsi="黑体"/>
        </w:rPr>
      </w:pPr>
      <w:r>
        <w:rPr>
          <w:rFonts w:hint="eastAsia" w:hAnsi="黑体"/>
        </w:rPr>
        <w:t>吸水值</w:t>
      </w:r>
    </w:p>
    <w:p>
      <w:pPr>
        <w:pStyle w:val="22"/>
        <w:rPr>
          <w:rFonts w:hAnsi="宋体"/>
        </w:rPr>
      </w:pPr>
      <w:r>
        <w:rPr>
          <w:rFonts w:hint="eastAsia"/>
        </w:rPr>
        <w:t>按照</w:t>
      </w:r>
      <w:r>
        <w:rPr>
          <w:rFonts w:hint="eastAsia" w:hAnsi="宋体"/>
        </w:rPr>
        <w:t>5.8对制备的试样进行试验，单位体积质量的增加（吸水量）不应超过32µg/mm</w:t>
      </w:r>
      <w:r>
        <w:rPr>
          <w:rFonts w:hAnsi="宋体"/>
        </w:rPr>
        <w:t>³</w:t>
      </w:r>
    </w:p>
    <w:p>
      <w:pPr>
        <w:pStyle w:val="30"/>
        <w:spacing w:before="156" w:after="156"/>
        <w:rPr>
          <w:rFonts w:hAnsi="黑体"/>
        </w:rPr>
      </w:pPr>
      <w:r>
        <w:rPr>
          <w:rFonts w:hint="eastAsia" w:hAnsi="黑体"/>
        </w:rPr>
        <w:t>溶解值</w:t>
      </w:r>
    </w:p>
    <w:p>
      <w:pPr>
        <w:pStyle w:val="22"/>
        <w:rPr>
          <w:rFonts w:hAnsi="宋体"/>
        </w:rPr>
      </w:pPr>
      <w:r>
        <w:rPr>
          <w:rFonts w:hint="eastAsia" w:hAnsi="宋体"/>
          <w:szCs w:val="21"/>
        </w:rPr>
        <w:t>按照</w:t>
      </w:r>
      <w:r>
        <w:rPr>
          <w:rFonts w:hint="eastAsia" w:hAnsi="宋体"/>
        </w:rPr>
        <w:t>5</w:t>
      </w:r>
      <w:r>
        <w:rPr>
          <w:rFonts w:hint="eastAsia" w:hAnsi="宋体"/>
          <w:szCs w:val="21"/>
        </w:rPr>
        <w:t>.8对制备的试样进行试验，单位体积质量的损失（水溶解性）不应超过1.6µg/mm</w:t>
      </w:r>
      <w:r>
        <w:rPr>
          <w:rFonts w:hAnsi="宋体"/>
          <w:szCs w:val="21"/>
        </w:rPr>
        <w:t>³</w:t>
      </w:r>
    </w:p>
    <w:p>
      <w:pPr>
        <w:pStyle w:val="27"/>
        <w:spacing w:before="156" w:after="156"/>
      </w:pPr>
      <w:r>
        <w:rPr>
          <w:rFonts w:hint="eastAsia"/>
        </w:rPr>
        <w:t>耐磨耗性能（适用于压膜牙胶片保持器）</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按照5.11进行试验，矫治器在规定的试验条件下质量损失应小于0.25g/1000r。</w:t>
      </w:r>
    </w:p>
    <w:p>
      <w:pPr>
        <w:pStyle w:val="27"/>
        <w:spacing w:before="156" w:after="156"/>
      </w:pPr>
      <w:r>
        <w:rPr>
          <w:rFonts w:hint="eastAsia"/>
        </w:rPr>
        <w:t>耐撕裂性能（适用于压膜牙胶片保持器）</w:t>
      </w:r>
    </w:p>
    <w:p>
      <w:pPr>
        <w:pStyle w:val="22"/>
      </w:pPr>
      <w:r>
        <w:rPr>
          <w:rFonts w:hint="eastAsia"/>
        </w:rPr>
        <w:t>按照规定的方法进行试验，耐撕裂性应大于</w:t>
      </w:r>
      <w:r>
        <w:t>200</w:t>
      </w:r>
      <w:r>
        <w:rPr>
          <w:rFonts w:hint="eastAsia"/>
        </w:rPr>
        <w:t>N/</w:t>
      </w:r>
      <w:r>
        <w:t>c</w:t>
      </w:r>
      <w:r>
        <w:rPr>
          <w:rFonts w:hint="eastAsia"/>
        </w:rPr>
        <w:t>m。</w:t>
      </w:r>
    </w:p>
    <w:p>
      <w:pPr>
        <w:pStyle w:val="27"/>
        <w:spacing w:before="156" w:after="156"/>
      </w:pPr>
      <w:r>
        <w:rPr>
          <w:rFonts w:hint="eastAsia"/>
        </w:rPr>
        <w:t>化学性能（适用于压膜牙胶片保持器）</w:t>
      </w:r>
    </w:p>
    <w:p>
      <w:pPr>
        <w:pStyle w:val="30"/>
        <w:spacing w:before="156" w:after="156"/>
      </w:pPr>
      <w:r>
        <w:t>酸碱度</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检验液和空白液pH值之差应不超过1.5。</w:t>
      </w:r>
    </w:p>
    <w:p>
      <w:pPr>
        <w:pStyle w:val="30"/>
        <w:spacing w:before="156" w:after="156"/>
      </w:pPr>
      <w:r>
        <w:rPr>
          <w:rFonts w:hint="eastAsia"/>
        </w:rPr>
        <w:t>重金属总含量</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检验液呈现的颜色不应超过质量浓度</w:t>
      </w:r>
      <w:r>
        <w:rPr>
          <w:rFonts w:ascii="宋体" w:hAnsi="宋体" w:eastAsia="宋体"/>
        </w:rPr>
        <w:t>ρ</w:t>
      </w:r>
      <w:r>
        <w:rPr>
          <w:rFonts w:hint="eastAsia" w:ascii="宋体" w:hAnsi="宋体" w:eastAsia="宋体"/>
        </w:rPr>
        <w:t>（Pb</w:t>
      </w:r>
      <w:r>
        <w:rPr>
          <w:rFonts w:hint="eastAsia" w:ascii="宋体" w:hAnsi="宋体" w:eastAsia="宋体"/>
          <w:vertAlign w:val="superscript"/>
        </w:rPr>
        <w:t>2+</w:t>
      </w:r>
      <w:r>
        <w:rPr>
          <w:rFonts w:hint="eastAsia" w:ascii="宋体" w:hAnsi="宋体" w:eastAsia="宋体"/>
        </w:rPr>
        <w:t>）= 1μg/mL的标准对照溶液。</w:t>
      </w:r>
    </w:p>
    <w:p>
      <w:pPr>
        <w:pStyle w:val="30"/>
        <w:spacing w:before="156" w:after="156"/>
      </w:pPr>
      <w:r>
        <w:t>还原物质</w:t>
      </w:r>
    </w:p>
    <w:p>
      <w:pPr>
        <w:pStyle w:val="22"/>
        <w:rPr>
          <w:rFonts w:hAnsi="宋体"/>
          <w:szCs w:val="21"/>
        </w:rPr>
      </w:pPr>
      <w:r>
        <w:rPr>
          <w:rFonts w:hint="eastAsia" w:hAnsi="宋体"/>
          <w:szCs w:val="21"/>
        </w:rPr>
        <w:t>检验液与等体积的空白液消耗高锰酸钾溶液［ c (KMnO4=0.002mol/L］的体积之差应不超过2.0ml。</w:t>
      </w:r>
    </w:p>
    <w:p>
      <w:pPr>
        <w:pStyle w:val="30"/>
        <w:spacing w:before="156" w:after="156"/>
      </w:pPr>
      <w:r>
        <w:rPr>
          <w:rFonts w:hint="eastAsia"/>
        </w:rPr>
        <w:t>蒸发残渣</w:t>
      </w:r>
    </w:p>
    <w:p>
      <w:pPr>
        <w:pStyle w:val="22"/>
        <w:rPr>
          <w:rFonts w:hAnsi="宋体"/>
          <w:szCs w:val="21"/>
        </w:rPr>
      </w:pPr>
      <w:r>
        <w:rPr>
          <w:rFonts w:hint="eastAsia" w:hAnsi="宋体"/>
          <w:szCs w:val="21"/>
        </w:rPr>
        <w:t>按照4.16.4进行试验，蒸发残渣的总量应不超过2mg。</w:t>
      </w:r>
    </w:p>
    <w:p>
      <w:pPr>
        <w:pStyle w:val="26"/>
        <w:spacing w:before="312" w:after="312"/>
      </w:pPr>
      <w:r>
        <w:rPr>
          <w:rFonts w:hint="eastAsia"/>
        </w:rPr>
        <w:t>试验方法</w:t>
      </w:r>
    </w:p>
    <w:p>
      <w:pPr>
        <w:pStyle w:val="27"/>
        <w:spacing w:before="156" w:after="156"/>
      </w:pPr>
      <w:r>
        <w:rPr>
          <w:rFonts w:hint="eastAsia"/>
        </w:rPr>
        <w:t>设计</w:t>
      </w:r>
    </w:p>
    <w:p>
      <w:pPr>
        <w:pStyle w:val="22"/>
      </w:pPr>
      <w:r>
        <w:rPr>
          <w:rFonts w:hint="eastAsia"/>
        </w:rPr>
        <w:t>检查矫治器与医疗机构提供的工作模型、设计文件是否一致，结果应符合5</w:t>
      </w:r>
      <w:r>
        <w:t>.1</w:t>
      </w:r>
      <w:r>
        <w:rPr>
          <w:rFonts w:hint="eastAsia"/>
        </w:rPr>
        <w:t>的要求。</w:t>
      </w:r>
    </w:p>
    <w:p>
      <w:pPr>
        <w:pStyle w:val="27"/>
        <w:spacing w:before="156" w:after="156"/>
      </w:pPr>
      <w:r>
        <w:rPr>
          <w:rFonts w:hint="eastAsia"/>
        </w:rPr>
        <w:t>材料</w:t>
      </w:r>
    </w:p>
    <w:p>
      <w:pPr>
        <w:pStyle w:val="22"/>
      </w:pPr>
      <w:r>
        <w:rPr>
          <w:rFonts w:hint="eastAsia"/>
        </w:rPr>
        <w:t>检查矫治器所用原材料的医疗器械产品注册证复印件，结果应符合5</w:t>
      </w:r>
      <w:r>
        <w:t>.2</w:t>
      </w:r>
      <w:r>
        <w:rPr>
          <w:rFonts w:hint="eastAsia"/>
        </w:rPr>
        <w:t>的要求。</w:t>
      </w:r>
    </w:p>
    <w:p>
      <w:pPr>
        <w:pStyle w:val="27"/>
        <w:spacing w:before="156" w:after="156"/>
      </w:pPr>
      <w:r>
        <w:rPr>
          <w:rFonts w:hint="eastAsia"/>
        </w:rPr>
        <w:t>外观结构</w:t>
      </w:r>
    </w:p>
    <w:p>
      <w:pPr>
        <w:pStyle w:val="22"/>
      </w:pPr>
      <w:r>
        <w:rPr>
          <w:rFonts w:hint="eastAsia"/>
        </w:rPr>
        <w:t>正常或矫正视力目测检查，结果应符合5.3的要求。</w:t>
      </w:r>
    </w:p>
    <w:p>
      <w:pPr>
        <w:pStyle w:val="27"/>
        <w:spacing w:before="156" w:after="156"/>
      </w:pPr>
      <w:r>
        <w:rPr>
          <w:rFonts w:hint="eastAsia"/>
        </w:rPr>
        <w:t>适合性</w:t>
      </w:r>
    </w:p>
    <w:p>
      <w:pPr>
        <w:pStyle w:val="22"/>
      </w:pPr>
      <w:r>
        <w:rPr>
          <w:rFonts w:hint="eastAsia"/>
        </w:rPr>
        <w:t>将矫治器在工作模型上就位后，正常或矫正视力目测检查，结果应符合5.4的要求。</w:t>
      </w:r>
    </w:p>
    <w:p>
      <w:pPr>
        <w:pStyle w:val="27"/>
        <w:spacing w:before="156" w:after="156"/>
      </w:pPr>
      <w:r>
        <w:t>色稳定性</w:t>
      </w:r>
    </w:p>
    <w:p>
      <w:pPr>
        <w:pStyle w:val="30"/>
        <w:spacing w:before="156" w:after="156"/>
      </w:pPr>
      <w:r>
        <w:rPr>
          <w:rFonts w:hint="eastAsia"/>
        </w:rPr>
        <w:t>光源和试验箱</w:t>
      </w:r>
    </w:p>
    <w:p>
      <w:pPr>
        <w:pStyle w:val="22"/>
        <w:spacing w:before="156" w:beforeLines="50" w:after="156" w:afterLines="50"/>
      </w:pPr>
      <w:r>
        <w:rPr>
          <w:rFonts w:hint="eastAsia"/>
        </w:rPr>
        <w:t>见YY0270.1—2011中8.4.2.7的规定。</w:t>
      </w:r>
    </w:p>
    <w:p>
      <w:pPr>
        <w:pStyle w:val="30"/>
        <w:spacing w:before="156" w:after="156"/>
      </w:pPr>
      <w:r>
        <w:rPr>
          <w:rFonts w:hint="eastAsia"/>
        </w:rPr>
        <w:t>步骤</w:t>
      </w:r>
    </w:p>
    <w:p>
      <w:pPr>
        <w:pStyle w:val="22"/>
        <w:spacing w:before="156" w:beforeLines="50" w:after="156" w:afterLines="50"/>
      </w:pPr>
      <w:r>
        <w:rPr>
          <w:rFonts w:hint="eastAsia"/>
        </w:rPr>
        <w:t>适当选取（或截取）矫治器树脂较宽区域，其中部分被锡箔或铝箔覆盖，置入试验箱中的照射光源下，并浸入（37±5）℃水中，照射24h。在阴天漫反射日光下或其光线不低于1000lx，三个观察者目力观察照射部分与被锡箔或铝箔覆盖部分颜色的差别，观察时间不大于2s。</w:t>
      </w:r>
    </w:p>
    <w:p>
      <w:pPr>
        <w:pStyle w:val="30"/>
        <w:spacing w:before="156" w:after="156"/>
      </w:pPr>
      <w:r>
        <w:rPr>
          <w:rFonts w:hint="eastAsia"/>
        </w:rPr>
        <w:t>试验结果</w:t>
      </w:r>
    </w:p>
    <w:p>
      <w:pPr>
        <w:pStyle w:val="22"/>
        <w:spacing w:before="156" w:beforeLines="50" w:after="156" w:afterLines="50"/>
      </w:pPr>
      <w:r>
        <w:rPr>
          <w:rFonts w:hint="eastAsia"/>
        </w:rPr>
        <w:t>记录三个观察者对颜色差别的评定，取其两个或两个以上相同的评定作为试验结果。矫治器的颜色，被照射部分与未被照射部分比较只能有轻微（很难察觉）的变化。</w:t>
      </w:r>
    </w:p>
    <w:p>
      <w:pPr>
        <w:pStyle w:val="27"/>
        <w:spacing w:before="156" w:after="156"/>
      </w:pPr>
      <w:r>
        <w:rPr>
          <w:rFonts w:hint="eastAsia"/>
        </w:rPr>
        <w:t>尺寸</w:t>
      </w:r>
    </w:p>
    <w:p>
      <w:pPr>
        <w:pStyle w:val="22"/>
        <w:spacing w:before="156" w:beforeLines="50" w:after="156" w:afterLines="50"/>
      </w:pPr>
      <w:r>
        <w:rPr>
          <w:rFonts w:hint="eastAsia"/>
        </w:rPr>
        <w:t>采用精度为0.1mm的卡尺检测，各取较为分散的3点测量尺寸，结果应符合5.6的要求。</w:t>
      </w:r>
    </w:p>
    <w:p>
      <w:pPr>
        <w:pStyle w:val="27"/>
        <w:spacing w:before="156" w:after="156"/>
      </w:pPr>
      <w:r>
        <w:rPr>
          <w:rFonts w:hint="eastAsia"/>
        </w:rPr>
        <w:t>连接牢固度</w:t>
      </w:r>
    </w:p>
    <w:p>
      <w:pPr>
        <w:pStyle w:val="22"/>
      </w:pPr>
      <w:r>
        <w:rPr>
          <w:rFonts w:hint="eastAsia"/>
        </w:rPr>
        <w:t>将矫治器在模型上就位后，对矫治器卡环/连接体与基托的连接处，带环与连接体</w:t>
      </w:r>
      <w:r>
        <w:t>/</w:t>
      </w:r>
      <w:r>
        <w:rPr>
          <w:rFonts w:hint="eastAsia"/>
        </w:rPr>
        <w:t>颊面管的连接处施加20N的力，保持5min，结果应符合5.7的要求。</w:t>
      </w:r>
    </w:p>
    <w:p>
      <w:pPr>
        <w:pStyle w:val="27"/>
        <w:spacing w:before="156" w:after="156"/>
      </w:pPr>
      <w:r>
        <w:t>金属内部质量</w:t>
      </w:r>
    </w:p>
    <w:p>
      <w:pPr>
        <w:pStyle w:val="22"/>
      </w:pPr>
      <w:r>
        <w:rPr>
          <w:rFonts w:hint="eastAsia"/>
        </w:rPr>
        <w:t>按附录A方法进行试验，结果应符合</w:t>
      </w:r>
      <w:r>
        <w:t>5.</w:t>
      </w:r>
      <w:r>
        <w:rPr>
          <w:rFonts w:hint="eastAsia"/>
        </w:rPr>
        <w:t>8要求。</w:t>
      </w:r>
    </w:p>
    <w:p>
      <w:pPr>
        <w:pStyle w:val="27"/>
        <w:spacing w:before="156" w:after="156"/>
      </w:pPr>
      <w:r>
        <w:t>耐腐蚀性能</w:t>
      </w:r>
    </w:p>
    <w:p>
      <w:pPr>
        <w:pStyle w:val="22"/>
      </w:pPr>
      <w:r>
        <w:rPr>
          <w:rFonts w:hint="eastAsia"/>
        </w:rPr>
        <w:t>按YY/T 0149-2006中规定的沸水试验法进行试验，结果应符合</w:t>
      </w:r>
      <w:r>
        <w:t>5.</w:t>
      </w:r>
      <w:r>
        <w:rPr>
          <w:rFonts w:hint="eastAsia"/>
        </w:rPr>
        <w:t>9的要求。</w:t>
      </w:r>
    </w:p>
    <w:p>
      <w:pPr>
        <w:pStyle w:val="27"/>
        <w:spacing w:before="156" w:after="156"/>
      </w:pPr>
      <w:r>
        <w:rPr>
          <w:rFonts w:hint="eastAsia"/>
        </w:rPr>
        <w:t>吸水值和溶解值</w:t>
      </w:r>
    </w:p>
    <w:p>
      <w:pPr>
        <w:pStyle w:val="30"/>
        <w:spacing w:before="156" w:after="156"/>
        <w:rPr>
          <w:rFonts w:hAnsi="黑体"/>
        </w:rPr>
      </w:pPr>
      <w:r>
        <w:rPr>
          <w:rFonts w:hint="eastAsia" w:hAnsi="黑体"/>
        </w:rPr>
        <w:t>试样制备</w:t>
      </w:r>
    </w:p>
    <w:p>
      <w:pPr>
        <w:pStyle w:val="22"/>
      </w:pPr>
      <w:r>
        <w:t>取矫治器的原材料</w:t>
      </w:r>
      <w:r>
        <w:rPr>
          <w:rFonts w:hint="eastAsia"/>
        </w:rPr>
        <w:t>，</w:t>
      </w:r>
      <w:r>
        <w:t>经矫治器成型工艺制成直径为</w:t>
      </w:r>
      <w:r>
        <w:rPr>
          <w:rFonts w:hint="eastAsia"/>
        </w:rPr>
        <w:t>（50±1）mm的试样5片，用百分表或卡尺检查每个试样，保证其上下表面平整。</w:t>
      </w:r>
    </w:p>
    <w:p>
      <w:pPr>
        <w:pStyle w:val="30"/>
        <w:spacing w:before="156" w:after="156"/>
      </w:pPr>
      <w:r>
        <w:rPr>
          <w:rFonts w:hint="eastAsia"/>
        </w:rPr>
        <w:t>步骤</w:t>
      </w:r>
    </w:p>
    <w:p>
      <w:pPr>
        <w:pStyle w:val="22"/>
      </w:pPr>
      <w:r>
        <w:rPr>
          <w:rFonts w:hint="eastAsia"/>
        </w:rPr>
        <w:t>按照YY 0270.1-2011中8.7的方法进行试验，结果应符合4.8的要求。</w:t>
      </w:r>
    </w:p>
    <w:p>
      <w:pPr>
        <w:pStyle w:val="27"/>
        <w:spacing w:before="156" w:after="156"/>
      </w:pPr>
      <w:r>
        <w:rPr>
          <w:rFonts w:hint="eastAsia"/>
        </w:rPr>
        <w:t>耐磨耗性能</w:t>
      </w:r>
    </w:p>
    <w:p>
      <w:pPr>
        <w:pStyle w:val="22"/>
      </w:pPr>
      <w:r>
        <w:rPr>
          <w:rFonts w:hint="eastAsia"/>
        </w:rPr>
        <w:t>制备直径（100±1）mm的试样5片。根据GB/T 5478-2008《塑料 滚动磨损试验方法》，在温度为23℃±2℃，相对湿度为50%±10%的环境下，选择H18磨轮，在载荷为4.9N，转速为60r/min，转动1000r的条件下进行试验，结果应符合5.11的要求。</w:t>
      </w:r>
    </w:p>
    <w:p>
      <w:pPr>
        <w:pStyle w:val="27"/>
        <w:spacing w:before="156" w:after="156"/>
      </w:pPr>
      <w:r>
        <w:rPr>
          <w:rFonts w:hint="eastAsia"/>
        </w:rPr>
        <w:t>耐撕裂性能</w:t>
      </w:r>
    </w:p>
    <w:p>
      <w:pPr>
        <w:pStyle w:val="22"/>
      </w:pPr>
      <w:r>
        <w:rPr>
          <w:rFonts w:hint="eastAsia"/>
        </w:rPr>
        <w:t>取矫治器原材料片按图1所示制备5个裤型撕裂试样，试样厚度为原材料片厚度。按照GB/T 529-2008中规定的方法进行试验，结果应符合5.12的要求。</w:t>
      </w:r>
    </w:p>
    <w:p>
      <w:pPr>
        <w:pStyle w:val="22"/>
        <w:ind w:right="840"/>
        <w:jc w:val="center"/>
      </w:pPr>
      <w:r>
        <w:rPr>
          <w:rFonts w:hint="eastAsia"/>
        </w:rPr>
        <w:t xml:space="preserve">                                                        单位为毫米</w:t>
      </w:r>
    </w:p>
    <w:p>
      <w:pPr>
        <w:pStyle w:val="22"/>
      </w:pPr>
      <w:r>
        <w:rPr>
          <w:rFonts w:hint="eastAsia"/>
        </w:rPr>
        <w:drawing>
          <wp:inline distT="0" distB="0" distL="0" distR="0">
            <wp:extent cx="4909820" cy="2828925"/>
            <wp:effectExtent l="0" t="0" r="508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srcRect t="1796" r="-91" b="9281"/>
                    <a:stretch>
                      <a:fillRect/>
                    </a:stretch>
                  </pic:blipFill>
                  <pic:spPr>
                    <a:xfrm>
                      <a:off x="0" y="0"/>
                      <a:ext cx="4910107" cy="2828925"/>
                    </a:xfrm>
                    <a:prstGeom prst="rect">
                      <a:avLst/>
                    </a:prstGeom>
                    <a:noFill/>
                    <a:ln w="9525">
                      <a:noFill/>
                      <a:miter lim="800000"/>
                      <a:headEnd/>
                      <a:tailEnd/>
                    </a:ln>
                  </pic:spPr>
                </pic:pic>
              </a:graphicData>
            </a:graphic>
          </wp:inline>
        </w:drawing>
      </w:r>
    </w:p>
    <w:p>
      <w:pPr>
        <w:pStyle w:val="22"/>
      </w:pPr>
      <w:r>
        <w:rPr>
          <w:rFonts w:hint="eastAsia"/>
        </w:rPr>
        <w:t>a——切口方向。</w:t>
      </w:r>
    </w:p>
    <w:p>
      <w:pPr>
        <w:pStyle w:val="27"/>
        <w:spacing w:before="156" w:after="156"/>
      </w:pPr>
      <w:r>
        <w:t>化学性能</w:t>
      </w:r>
    </w:p>
    <w:p>
      <w:pPr>
        <w:pStyle w:val="30"/>
        <w:spacing w:before="156" w:after="156"/>
      </w:pPr>
      <w:r>
        <w:t>检验液的制备</w:t>
      </w:r>
    </w:p>
    <w:p>
      <w:pPr>
        <w:pStyle w:val="22"/>
        <w:spacing w:before="156" w:beforeLines="50" w:after="156" w:afterLines="50"/>
      </w:pPr>
      <w:r>
        <w:rPr>
          <w:rFonts w:hint="eastAsia"/>
        </w:rPr>
        <w:t>根据GB/T 14233.1-2008表1中序号8制备检验液。取牙胶片型矫治器产品，按0.2g样品加1ml水的比例，在(37±1)℃下浸提72h，将样品与液体分离，冷至室温，作为检验液。按同样方法制作空白液。</w:t>
      </w:r>
    </w:p>
    <w:p>
      <w:pPr>
        <w:pStyle w:val="30"/>
        <w:spacing w:before="156" w:after="156"/>
      </w:pPr>
      <w:r>
        <w:t>酸碱度</w:t>
      </w:r>
    </w:p>
    <w:p>
      <w:pPr>
        <w:pStyle w:val="22"/>
        <w:spacing w:before="156" w:beforeLines="50" w:after="156" w:afterLines="50"/>
      </w:pPr>
      <w:r>
        <w:rPr>
          <w:rFonts w:hint="eastAsia"/>
        </w:rPr>
        <w:t>按GB/T 14233.1-2008 中 5.4.1 的规定的方法进行，结果应符合4.16.1的要求。</w:t>
      </w:r>
    </w:p>
    <w:p>
      <w:pPr>
        <w:pStyle w:val="30"/>
        <w:spacing w:before="156" w:after="156"/>
      </w:pPr>
      <w:r>
        <w:rPr>
          <w:rFonts w:hint="eastAsia"/>
        </w:rPr>
        <w:t>重金属总含量</w:t>
      </w:r>
    </w:p>
    <w:p>
      <w:pPr>
        <w:pStyle w:val="22"/>
        <w:spacing w:before="156" w:beforeLines="50" w:after="156" w:afterLines="50"/>
      </w:pPr>
      <w:r>
        <w:rPr>
          <w:rFonts w:hint="eastAsia"/>
        </w:rPr>
        <w:t>按GB/T 14233.1-2008中5.6.1规定的方法进行试验，结果应符合4.16.2的要求。</w:t>
      </w:r>
    </w:p>
    <w:p>
      <w:pPr>
        <w:pStyle w:val="30"/>
        <w:spacing w:before="156" w:after="156"/>
      </w:pPr>
      <w:r>
        <w:rPr>
          <w:rFonts w:hint="eastAsia"/>
        </w:rPr>
        <w:t>还原物质</w:t>
      </w:r>
    </w:p>
    <w:p>
      <w:pPr>
        <w:pStyle w:val="22"/>
        <w:spacing w:before="156" w:beforeLines="50" w:after="156" w:afterLines="50"/>
      </w:pPr>
      <w:r>
        <w:rPr>
          <w:rFonts w:hint="eastAsia"/>
        </w:rPr>
        <w:t>按照GB/T 14233.1-2008中的5.2.2的方法进行试验，结果应符合4.16.3的要求。</w:t>
      </w:r>
    </w:p>
    <w:p>
      <w:pPr>
        <w:pStyle w:val="30"/>
        <w:spacing w:before="156" w:after="156"/>
      </w:pPr>
      <w:r>
        <w:t>蒸发残渣</w:t>
      </w:r>
    </w:p>
    <w:p>
      <w:pPr>
        <w:pStyle w:val="22"/>
        <w:spacing w:before="156" w:beforeLines="50" w:after="156" w:afterLines="50"/>
      </w:pPr>
      <w:r>
        <w:rPr>
          <w:rFonts w:hint="eastAsia"/>
        </w:rPr>
        <w:t>按照GB/T 14233.1-2008中的5.5的方法进行试验，结果应符合4.16.4的要求</w:t>
      </w:r>
    </w:p>
    <w:p>
      <w:pPr>
        <w:pStyle w:val="26"/>
        <w:spacing w:before="312" w:after="312"/>
      </w:pPr>
      <w:r>
        <w:rPr>
          <w:rFonts w:hint="eastAsia"/>
        </w:rPr>
        <w:t>标志、标签、使用说明书、包装、运输</w:t>
      </w:r>
    </w:p>
    <w:p>
      <w:pPr>
        <w:pStyle w:val="27"/>
        <w:spacing w:before="156" w:after="156"/>
        <w:rPr>
          <w:rFonts w:hAnsi="黑体"/>
        </w:rPr>
      </w:pPr>
      <w:r>
        <w:rPr>
          <w:rFonts w:hint="eastAsia" w:hAnsi="黑体"/>
        </w:rPr>
        <w:t>标志、包装</w:t>
      </w:r>
    </w:p>
    <w:p>
      <w:pPr>
        <w:spacing w:before="156" w:beforeLines="50" w:after="156" w:afterLines="50"/>
        <w:ind w:firstLine="525" w:firstLineChars="250"/>
        <w:rPr>
          <w:rFonts w:ascii="宋体" w:hAnsi="宋体"/>
          <w:szCs w:val="21"/>
        </w:rPr>
      </w:pPr>
      <w:r>
        <w:rPr>
          <w:rFonts w:hint="eastAsia" w:ascii="宋体" w:hAnsi="宋体"/>
          <w:szCs w:val="21"/>
        </w:rPr>
        <w:t>正畸矫治器在包装盒内，包装盒应保证在正常搬运和贮存期间不损坏。包装上应有下列标志：</w:t>
      </w:r>
    </w:p>
    <w:p>
      <w:pPr>
        <w:numPr>
          <w:ilvl w:val="0"/>
          <w:numId w:val="5"/>
        </w:numPr>
        <w:tabs>
          <w:tab w:val="left" w:pos="900"/>
          <w:tab w:val="left" w:pos="1080"/>
          <w:tab w:val="clear" w:pos="1319"/>
        </w:tabs>
        <w:spacing w:before="156" w:beforeLines="50"/>
        <w:ind w:hanging="779"/>
        <w:rPr>
          <w:rFonts w:ascii="宋体" w:hAnsi="宋体"/>
          <w:szCs w:val="21"/>
        </w:rPr>
      </w:pPr>
      <w:r>
        <w:rPr>
          <w:rFonts w:ascii="宋体" w:hAnsi="宋体"/>
          <w:szCs w:val="21"/>
        </w:rPr>
        <w:t xml:space="preserve"> </w:t>
      </w:r>
      <w:r>
        <w:rPr>
          <w:rFonts w:hint="eastAsia" w:ascii="宋体" w:hAnsi="宋体"/>
          <w:szCs w:val="21"/>
        </w:rPr>
        <w:t xml:space="preserve"> 制造厂名称、地址；</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产品名称和型号规格；</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产品注册号、生产许可证号；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出厂日期；</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产品编号/批号；</w:t>
      </w:r>
    </w:p>
    <w:p>
      <w:pPr>
        <w:numPr>
          <w:ilvl w:val="0"/>
          <w:numId w:val="5"/>
        </w:numPr>
        <w:tabs>
          <w:tab w:val="left" w:pos="1080"/>
          <w:tab w:val="clear" w:pos="1319"/>
        </w:tabs>
        <w:spacing w:before="156" w:beforeLines="50"/>
        <w:ind w:left="426" w:firstLine="141"/>
        <w:rPr>
          <w:rFonts w:ascii="宋体" w:hAnsi="宋体"/>
          <w:szCs w:val="21"/>
        </w:rPr>
      </w:pPr>
      <w:r>
        <w:rPr>
          <w:rFonts w:hint="eastAsia" w:ascii="宋体" w:hAnsi="宋体"/>
          <w:szCs w:val="21"/>
        </w:rPr>
        <w:t>“易碎、小心轻放”、“保持干燥”等字样或标志，标志应符合</w:t>
      </w:r>
      <w:r>
        <w:rPr>
          <w:rFonts w:ascii="宋体" w:hAnsi="宋体"/>
          <w:szCs w:val="21"/>
        </w:rPr>
        <w:t>GB/T 191-2008</w:t>
      </w:r>
      <w:r>
        <w:rPr>
          <w:rFonts w:hint="eastAsia" w:ascii="宋体" w:hAnsi="宋体"/>
          <w:szCs w:val="21"/>
        </w:rPr>
        <w:t>和</w:t>
      </w:r>
      <w:r>
        <w:rPr>
          <w:rFonts w:ascii="宋体" w:hAnsi="宋体"/>
          <w:szCs w:val="21"/>
        </w:rPr>
        <w:t>YY/T 0466.1-2009</w:t>
      </w:r>
      <w:r>
        <w:rPr>
          <w:rFonts w:hint="eastAsia" w:ascii="宋体" w:hAnsi="宋体"/>
          <w:szCs w:val="21"/>
        </w:rPr>
        <w:t>的规定。并应保证不因历时较久而模糊不清。</w:t>
      </w:r>
    </w:p>
    <w:p>
      <w:pPr>
        <w:pStyle w:val="27"/>
        <w:spacing w:before="156" w:after="156"/>
        <w:rPr>
          <w:rFonts w:hAnsi="黑体"/>
        </w:rPr>
      </w:pPr>
      <w:r>
        <w:rPr>
          <w:rFonts w:hint="eastAsia" w:hAnsi="黑体"/>
        </w:rPr>
        <w:t>使用说明书、检验合格证</w:t>
      </w:r>
    </w:p>
    <w:p>
      <w:pPr>
        <w:spacing w:before="156" w:beforeLines="50" w:after="156" w:afterLines="50"/>
        <w:ind w:firstLine="525" w:firstLineChars="250"/>
        <w:rPr>
          <w:rFonts w:ascii="宋体" w:hAnsi="宋体"/>
          <w:szCs w:val="21"/>
        </w:rPr>
      </w:pPr>
      <w:r>
        <w:rPr>
          <w:rFonts w:hint="eastAsia" w:ascii="宋体" w:hAnsi="宋体"/>
          <w:szCs w:val="21"/>
        </w:rPr>
        <w:t>矫治器的包装内应附有使用说明书和检验合格证各一份。</w:t>
      </w:r>
    </w:p>
    <w:p>
      <w:pPr>
        <w:pStyle w:val="30"/>
        <w:spacing w:beforeLines="0" w:afterLines="0"/>
        <w:rPr>
          <w:rFonts w:ascii="宋体" w:hAnsi="宋体" w:eastAsia="宋体"/>
        </w:rPr>
      </w:pPr>
      <w:r>
        <w:rPr>
          <w:rFonts w:hint="eastAsia" w:ascii="宋体" w:hAnsi="宋体" w:eastAsia="宋体"/>
        </w:rPr>
        <w:t>使用说明书的编写应符合《医疗器械说明书和标签管理规定》的规定</w:t>
      </w:r>
      <w:r>
        <w:rPr>
          <w:rFonts w:ascii="宋体" w:hAnsi="宋体" w:eastAsia="宋体"/>
        </w:rPr>
        <w:t>,</w:t>
      </w:r>
      <w:r>
        <w:rPr>
          <w:rFonts w:hint="eastAsia" w:ascii="宋体" w:hAnsi="宋体" w:eastAsia="宋体"/>
        </w:rPr>
        <w:t>并应有下列主要内容</w:t>
      </w:r>
      <w:r>
        <w:rPr>
          <w:rFonts w:ascii="宋体" w:hAnsi="宋体" w:eastAsia="宋体"/>
        </w:rPr>
        <w:t>:</w:t>
      </w:r>
    </w:p>
    <w:p>
      <w:pPr>
        <w:ind w:firstLine="480" w:firstLineChars="200"/>
        <w:jc w:val="left"/>
        <w:rPr>
          <w:rFonts w:asciiTheme="minorEastAsia" w:hAnsiTheme="minorEastAsia" w:eastAsiaTheme="minorEastAsia"/>
          <w:sz w:val="24"/>
        </w:rPr>
      </w:pPr>
      <w:r>
        <w:rPr>
          <w:rFonts w:asciiTheme="minorEastAsia" w:hAnsiTheme="minorEastAsia" w:eastAsiaTheme="minorEastAsia"/>
          <w:sz w:val="24"/>
        </w:rPr>
        <w:t>产品名称</w:t>
      </w:r>
      <w:r>
        <w:rPr>
          <w:rFonts w:hint="eastAsia" w:asciiTheme="minorEastAsia" w:hAnsiTheme="minorEastAsia" w:eastAsiaTheme="minorEastAsia"/>
          <w:sz w:val="24"/>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生产企业名称</w:t>
      </w:r>
      <w:r>
        <w:rPr>
          <w:rFonts w:hint="eastAsia" w:ascii="宋体" w:hAnsi="宋体"/>
          <w:szCs w:val="21"/>
        </w:rPr>
        <w:t>、</w:t>
      </w:r>
      <w:r>
        <w:rPr>
          <w:rFonts w:ascii="宋体" w:hAnsi="宋体"/>
          <w:szCs w:val="21"/>
        </w:rPr>
        <w:t>注册地址</w:t>
      </w:r>
      <w:r>
        <w:rPr>
          <w:rFonts w:hint="eastAsia" w:ascii="宋体" w:hAnsi="宋体"/>
          <w:szCs w:val="21"/>
        </w:rPr>
        <w:t>、</w:t>
      </w:r>
      <w:r>
        <w:rPr>
          <w:rFonts w:ascii="宋体" w:hAnsi="宋体"/>
          <w:szCs w:val="21"/>
        </w:rPr>
        <w:t>生产地址</w:t>
      </w:r>
      <w:r>
        <w:rPr>
          <w:rFonts w:hint="eastAsia" w:ascii="宋体" w:hAnsi="宋体"/>
          <w:szCs w:val="21"/>
        </w:rPr>
        <w:t>、</w:t>
      </w:r>
      <w:r>
        <w:rPr>
          <w:rFonts w:ascii="宋体" w:hAnsi="宋体"/>
          <w:szCs w:val="21"/>
        </w:rPr>
        <w:t>联系方式及售后服务单位</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《医疗器械生产企业许可证》编号、医疗器械注册证书编号；</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产品技术要求编号</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产品的功能</w:t>
      </w:r>
      <w:r>
        <w:rPr>
          <w:rFonts w:hint="eastAsia" w:ascii="宋体" w:hAnsi="宋体"/>
          <w:szCs w:val="21"/>
        </w:rPr>
        <w:t>、</w:t>
      </w:r>
      <w:r>
        <w:rPr>
          <w:rFonts w:ascii="宋体" w:hAnsi="宋体"/>
          <w:szCs w:val="21"/>
        </w:rPr>
        <w:t>主要结构</w:t>
      </w:r>
      <w:r>
        <w:rPr>
          <w:rFonts w:hint="eastAsia" w:ascii="宋体" w:hAnsi="宋体"/>
          <w:szCs w:val="21"/>
        </w:rPr>
        <w:t>、</w:t>
      </w:r>
      <w:r>
        <w:rPr>
          <w:rFonts w:ascii="宋体" w:hAnsi="宋体"/>
          <w:szCs w:val="21"/>
        </w:rPr>
        <w:t>适应症</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禁忌症</w:t>
      </w:r>
      <w:r>
        <w:rPr>
          <w:rFonts w:hint="eastAsia" w:ascii="宋体" w:hAnsi="宋体"/>
          <w:szCs w:val="21"/>
        </w:rPr>
        <w:t>、</w:t>
      </w:r>
      <w:r>
        <w:rPr>
          <w:rFonts w:ascii="宋体" w:hAnsi="宋体"/>
          <w:szCs w:val="21"/>
        </w:rPr>
        <w:t>注意事项</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使用说明</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产品维护和保养方法</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ascii="宋体" w:hAnsi="宋体"/>
          <w:szCs w:val="21"/>
        </w:rPr>
        <w:t>产品的使用期限</w:t>
      </w:r>
      <w:r>
        <w:rPr>
          <w:rFonts w:hint="eastAsia" w:ascii="宋体" w:hAnsi="宋体"/>
          <w:szCs w:val="21"/>
        </w:rPr>
        <w:t>；</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售后质量承诺。</w:t>
      </w:r>
    </w:p>
    <w:p>
      <w:pPr>
        <w:pStyle w:val="30"/>
        <w:spacing w:beforeLines="0" w:afterLines="0"/>
        <w:rPr>
          <w:rFonts w:ascii="宋体" w:hAnsi="宋体" w:eastAsia="宋体"/>
        </w:rPr>
      </w:pPr>
      <w:r>
        <w:rPr>
          <w:rFonts w:hint="eastAsia" w:ascii="宋体" w:hAnsi="宋体" w:eastAsia="宋体"/>
        </w:rPr>
        <w:t>检验合格证上应有下列内容</w:t>
      </w:r>
      <w:r>
        <w:rPr>
          <w:rFonts w:ascii="宋体" w:hAnsi="宋体" w:eastAsia="宋体"/>
        </w:rPr>
        <w:t>:</w:t>
      </w:r>
    </w:p>
    <w:p>
      <w:pPr>
        <w:numPr>
          <w:ilvl w:val="0"/>
          <w:numId w:val="7"/>
        </w:numPr>
        <w:tabs>
          <w:tab w:val="left" w:pos="1080"/>
          <w:tab w:val="clear" w:pos="1440"/>
        </w:tabs>
        <w:spacing w:before="156" w:beforeLines="50" w:after="156" w:afterLines="50"/>
        <w:ind w:left="1260" w:hanging="720"/>
        <w:rPr>
          <w:rFonts w:ascii="宋体" w:hAnsi="宋体"/>
          <w:szCs w:val="21"/>
        </w:rPr>
      </w:pPr>
      <w:r>
        <w:rPr>
          <w:rFonts w:hint="eastAsia" w:ascii="宋体" w:hAnsi="宋体"/>
          <w:szCs w:val="21"/>
        </w:rPr>
        <w:t>制造厂名称；</w:t>
      </w:r>
    </w:p>
    <w:p>
      <w:pPr>
        <w:numPr>
          <w:ilvl w:val="0"/>
          <w:numId w:val="7"/>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产品名称；</w:t>
      </w:r>
    </w:p>
    <w:p>
      <w:pPr>
        <w:numPr>
          <w:ilvl w:val="0"/>
          <w:numId w:val="7"/>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注册产品标准号；</w:t>
      </w:r>
    </w:p>
    <w:p>
      <w:pPr>
        <w:numPr>
          <w:ilvl w:val="0"/>
          <w:numId w:val="7"/>
        </w:numPr>
        <w:tabs>
          <w:tab w:val="left" w:pos="540"/>
          <w:tab w:val="left" w:pos="720"/>
          <w:tab w:val="left" w:pos="1080"/>
          <w:tab w:val="clear" w:pos="1440"/>
        </w:tabs>
        <w:spacing w:before="156" w:beforeLines="50" w:after="156" w:afterLines="50"/>
        <w:ind w:left="1080" w:hanging="540"/>
        <w:rPr>
          <w:rFonts w:ascii="宋体" w:hAnsi="宋体"/>
          <w:szCs w:val="21"/>
        </w:rPr>
      </w:pPr>
      <w:r>
        <w:rPr>
          <w:rFonts w:ascii="宋体" w:hAnsi="宋体"/>
          <w:szCs w:val="21"/>
        </w:rPr>
        <w:t>产品技术要求编号</w:t>
      </w:r>
      <w:r>
        <w:rPr>
          <w:rFonts w:hint="eastAsia" w:ascii="宋体" w:hAnsi="宋体"/>
          <w:szCs w:val="21"/>
        </w:rPr>
        <w:t>。</w:t>
      </w:r>
    </w:p>
    <w:p>
      <w:pPr>
        <w:pStyle w:val="27"/>
        <w:numPr>
          <w:ilvl w:val="0"/>
          <w:numId w:val="0"/>
        </w:numPr>
        <w:spacing w:before="156" w:after="156"/>
        <w:jc w:val="center"/>
      </w:pPr>
      <w:r>
        <w:br w:type="page"/>
      </w:r>
      <w:r>
        <w:rPr>
          <w:rFonts w:hint="eastAsia"/>
        </w:rPr>
        <w:t>附录A</w:t>
      </w:r>
    </w:p>
    <w:p>
      <w:pPr>
        <w:pStyle w:val="27"/>
        <w:numPr>
          <w:ilvl w:val="0"/>
          <w:numId w:val="0"/>
        </w:numPr>
        <w:spacing w:before="156" w:after="156"/>
        <w:jc w:val="center"/>
      </w:pPr>
      <w:r>
        <w:rPr>
          <w:rFonts w:hint="eastAsia"/>
        </w:rPr>
        <w:t>（资料性附录）</w:t>
      </w:r>
    </w:p>
    <w:p>
      <w:pPr>
        <w:pStyle w:val="27"/>
        <w:numPr>
          <w:ilvl w:val="0"/>
          <w:numId w:val="0"/>
        </w:numPr>
        <w:spacing w:before="156" w:after="156"/>
        <w:jc w:val="center"/>
      </w:pPr>
      <w:r>
        <w:t>金属内部质量试验方法</w:t>
      </w:r>
    </w:p>
    <w:p>
      <w:pPr>
        <w:pStyle w:val="35"/>
        <w:widowControl w:val="0"/>
        <w:tabs>
          <w:tab w:val="left" w:pos="360"/>
        </w:tabs>
        <w:wordWrap/>
        <w:spacing w:before="312" w:after="156" w:afterLines="50"/>
        <w:ind w:left="0"/>
      </w:pPr>
      <w:r>
        <w:rPr>
          <w:rFonts w:hint="eastAsia"/>
        </w:rPr>
        <w:t>概述</w:t>
      </w:r>
    </w:p>
    <w:p>
      <w:pPr>
        <w:pStyle w:val="22"/>
        <w:widowControl w:val="0"/>
      </w:pPr>
      <w:r>
        <w:t>定制式</w:t>
      </w:r>
      <w:r>
        <w:rPr>
          <w:rFonts w:hint="eastAsia"/>
        </w:rPr>
        <w:t>正畸矫治器</w:t>
      </w:r>
      <w:r>
        <w:t>的金属部分的内部质量是评价定制式矫治器质量的指标之一</w:t>
      </w:r>
      <w:r>
        <w:rPr>
          <w:rFonts w:hint="eastAsia"/>
        </w:rPr>
        <w:t>。但目前尚无</w:t>
      </w:r>
      <w:r>
        <w:t>公认的检测方法</w:t>
      </w:r>
      <w:r>
        <w:rPr>
          <w:rFonts w:hint="eastAsia"/>
        </w:rPr>
        <w:t>，</w:t>
      </w:r>
      <w:r>
        <w:t>因此在进行金属部分内部质量检测时应考虑到方法的局限性</w:t>
      </w:r>
      <w:r>
        <w:rPr>
          <w:rFonts w:hint="eastAsia"/>
        </w:rPr>
        <w:t>。随着科学技术的不断发展，附录中的方法可能由新型检测手段取代。</w:t>
      </w:r>
    </w:p>
    <w:p>
      <w:pPr>
        <w:pStyle w:val="35"/>
        <w:widowControl w:val="0"/>
        <w:tabs>
          <w:tab w:val="left" w:pos="360"/>
        </w:tabs>
        <w:wordWrap/>
        <w:spacing w:before="312" w:after="156" w:afterLines="50"/>
        <w:ind w:left="0"/>
      </w:pPr>
      <w:r>
        <w:rPr>
          <w:rFonts w:hint="eastAsia"/>
        </w:rPr>
        <w:t>方法一、X射线照相检测方法——牙科专用孔型像质计法</w:t>
      </w:r>
    </w:p>
    <w:p>
      <w:pPr>
        <w:pStyle w:val="36"/>
        <w:wordWrap/>
        <w:spacing w:before="156" w:after="156"/>
      </w:pPr>
      <w:r>
        <w:t>设备及器具</w:t>
      </w:r>
    </w:p>
    <w:p>
      <w:pPr>
        <w:pStyle w:val="22"/>
        <w:widowControl w:val="0"/>
      </w:pPr>
      <w:r>
        <w:rPr>
          <w:rFonts w:hint="eastAsia"/>
        </w:rPr>
        <w:t>X射线机、牙科专用孔型像质计</w:t>
      </w:r>
    </w:p>
    <w:p>
      <w:pPr>
        <w:pStyle w:val="36"/>
        <w:wordWrap/>
        <w:spacing w:before="156" w:after="156"/>
      </w:pPr>
      <w:r>
        <w:t>试样放置</w:t>
      </w:r>
    </w:p>
    <w:p>
      <w:pPr>
        <w:pStyle w:val="22"/>
        <w:widowControl w:val="0"/>
      </w:pPr>
      <w:r>
        <w:rPr>
          <w:rFonts w:hint="eastAsia"/>
        </w:rPr>
        <w:t>将</w:t>
      </w:r>
      <w:r>
        <w:t>带环及其连接部分，从</w:t>
      </w:r>
      <w:r>
        <w:rPr>
          <w:rFonts w:hint="eastAsia"/>
        </w:rPr>
        <w:t>矫治器</w:t>
      </w:r>
      <w:r>
        <w:t>主体上切割分离，并将带环从非焊接部位切开</w:t>
      </w:r>
      <w:r>
        <w:rPr>
          <w:rFonts w:hint="eastAsia"/>
        </w:rPr>
        <w:t>，</w:t>
      </w:r>
      <w:r>
        <w:t>尽量展平</w:t>
      </w:r>
      <w:r>
        <w:rPr>
          <w:rFonts w:hint="eastAsia"/>
        </w:rPr>
        <w:t>，</w:t>
      </w:r>
      <w:r>
        <w:t>然后将</w:t>
      </w:r>
      <w:r>
        <w:rPr>
          <w:rFonts w:hint="eastAsia"/>
        </w:rPr>
        <w:t>带环</w:t>
      </w:r>
      <w:r>
        <w:t>连接体部分固定在X光胶片表面的中心。</w:t>
      </w:r>
    </w:p>
    <w:p>
      <w:pPr>
        <w:pStyle w:val="36"/>
        <w:wordWrap/>
        <w:spacing w:before="156" w:after="156"/>
      </w:pPr>
      <w:r>
        <w:t>像质计类型与放置</w:t>
      </w:r>
    </w:p>
    <w:p>
      <w:pPr>
        <w:pStyle w:val="22"/>
        <w:widowControl w:val="0"/>
      </w:pPr>
      <w:r>
        <w:t>使用牙科专用孔型像质计。像质计放置在待照射的</w:t>
      </w:r>
      <w:r>
        <w:rPr>
          <w:rFonts w:hint="eastAsia"/>
        </w:rPr>
        <w:t>矫治器</w:t>
      </w:r>
      <w:r>
        <w:t xml:space="preserve">旁，像质计的薄板面直接与胶片接触。 </w:t>
      </w:r>
    </w:p>
    <w:p>
      <w:pPr>
        <w:pStyle w:val="36"/>
        <w:wordWrap/>
        <w:spacing w:before="156" w:after="156"/>
      </w:pPr>
      <w:r>
        <w:t>射线照相质量等级及胶片黑度</w:t>
      </w:r>
    </w:p>
    <w:p>
      <w:pPr>
        <w:pStyle w:val="22"/>
        <w:widowControl w:val="0"/>
      </w:pPr>
      <w:r>
        <w:t>射线照相的质量等级分为A级（普通级）和B级（高灵敏度级）。采用的质量等级必须能使胶片上显示出像质计的清晰图像，该图像中，应能观察到所有不同阶梯</w:t>
      </w:r>
      <w:r>
        <w:rPr>
          <w:rFonts w:hint="eastAsia"/>
        </w:rPr>
        <w:t>灰</w:t>
      </w:r>
      <w:r>
        <w:t>度的圆孔。如采用的数字照片在显示器上应能显示出像质计的清晰图像，并能观察到所有不同阶梯黑度的圆孔。</w:t>
      </w:r>
    </w:p>
    <w:p>
      <w:pPr>
        <w:pStyle w:val="36"/>
        <w:wordWrap/>
        <w:spacing w:before="156" w:after="156"/>
      </w:pPr>
      <w:r>
        <w:t>选择射线机参数</w:t>
      </w:r>
    </w:p>
    <w:p>
      <w:pPr>
        <w:pStyle w:val="22"/>
        <w:widowControl w:val="0"/>
      </w:pPr>
      <w:r>
        <w:t>根据射线机的说明书设定各种参数。</w:t>
      </w:r>
      <w:r>
        <w:rPr>
          <w:rFonts w:hint="eastAsia"/>
        </w:rPr>
        <w:t>如</w:t>
      </w:r>
      <w:r>
        <w:t>电压</w:t>
      </w:r>
      <w:r>
        <w:rPr>
          <w:rFonts w:hint="eastAsia"/>
        </w:rPr>
        <w:t>，</w:t>
      </w:r>
      <w:r>
        <w:t>电流</w:t>
      </w:r>
      <w:r>
        <w:rPr>
          <w:rFonts w:hint="eastAsia"/>
        </w:rPr>
        <w:t>，</w:t>
      </w:r>
      <w:r>
        <w:t>距离和照射时间</w:t>
      </w:r>
      <w:r>
        <w:rPr>
          <w:rFonts w:hint="eastAsia"/>
        </w:rPr>
        <w:t>。射线机参数的选择以像质计影像的各阶梯灰度显示出来为准</w:t>
      </w:r>
      <w:r>
        <w:t>。</w:t>
      </w:r>
    </w:p>
    <w:p>
      <w:pPr>
        <w:pStyle w:val="36"/>
        <w:wordWrap/>
        <w:spacing w:before="156" w:after="156"/>
      </w:pPr>
      <w:r>
        <w:t>结果评判</w:t>
      </w:r>
    </w:p>
    <w:p>
      <w:pPr>
        <w:pStyle w:val="37"/>
        <w:numPr>
          <w:ilvl w:val="0"/>
          <w:numId w:val="0"/>
        </w:numPr>
        <w:wordWrap/>
        <w:spacing w:before="156" w:after="156"/>
        <w:ind w:firstLine="420" w:firstLineChars="200"/>
        <w:rPr>
          <w:rFonts w:ascii="宋体" w:eastAsia="宋体"/>
          <w:kern w:val="0"/>
        </w:rPr>
      </w:pPr>
      <w:r>
        <w:rPr>
          <w:rFonts w:ascii="宋体" w:eastAsia="宋体"/>
          <w:kern w:val="0"/>
        </w:rPr>
        <w:t>肉眼观察 将影片放在观片灯下肉眼观察带环</w:t>
      </w:r>
      <w:r>
        <w:rPr>
          <w:rFonts w:hint="eastAsia" w:ascii="宋体" w:eastAsia="宋体"/>
          <w:kern w:val="0"/>
        </w:rPr>
        <w:t>、带环焊接处</w:t>
      </w:r>
      <w:r>
        <w:rPr>
          <w:rFonts w:ascii="宋体" w:eastAsia="宋体"/>
          <w:kern w:val="0"/>
        </w:rPr>
        <w:t>等部位是否存在黑影</w:t>
      </w:r>
      <w:r>
        <w:rPr>
          <w:rFonts w:hint="eastAsia" w:ascii="宋体" w:eastAsia="宋体"/>
          <w:kern w:val="0"/>
        </w:rPr>
        <w:t>。</w:t>
      </w:r>
      <w:r>
        <w:rPr>
          <w:rFonts w:ascii="宋体" w:eastAsia="宋体"/>
          <w:kern w:val="0"/>
        </w:rPr>
        <w:t>若图像存在气泡或砂眼等黑影则判不合格</w:t>
      </w:r>
      <w:r>
        <w:rPr>
          <w:rFonts w:hint="eastAsia" w:ascii="宋体" w:eastAsia="宋体"/>
          <w:kern w:val="0"/>
        </w:rPr>
        <w:t>；若图像未见有</w:t>
      </w:r>
      <w:r>
        <w:rPr>
          <w:rFonts w:ascii="宋体" w:eastAsia="宋体"/>
          <w:kern w:val="0"/>
        </w:rPr>
        <w:t>气泡或砂眼等黑影则判为合格</w:t>
      </w:r>
      <w:r>
        <w:rPr>
          <w:rFonts w:hint="eastAsia" w:ascii="宋体" w:eastAsia="宋体"/>
          <w:kern w:val="0"/>
        </w:rPr>
        <w:t>。</w:t>
      </w:r>
    </w:p>
    <w:p>
      <w:pPr>
        <w:pStyle w:val="36"/>
        <w:wordWrap/>
        <w:spacing w:before="156" w:after="156"/>
      </w:pPr>
      <w:r>
        <w:t>记录</w:t>
      </w:r>
    </w:p>
    <w:p>
      <w:pPr>
        <w:pStyle w:val="22"/>
        <w:widowControl w:val="0"/>
      </w:pPr>
      <w:r>
        <w:t>书面记录每次完成的射线照相操作。其中至少包括样品编号（此编号也应出现在胶片上）、</w:t>
      </w:r>
      <w:r>
        <w:rPr>
          <w:rFonts w:hint="eastAsia"/>
        </w:rPr>
        <w:t>矫治器</w:t>
      </w:r>
      <w:r>
        <w:t>名称、测量部位的厚度和照相部位、照相日期以及完整的射线照相技术参数等，其详细程度应达到易于重复进行同样的射线照相检验。</w:t>
      </w:r>
    </w:p>
    <w:p>
      <w:pPr>
        <w:pStyle w:val="22"/>
        <w:widowControl w:val="0"/>
      </w:pPr>
      <w:r>
        <w:t>记录中还应记入阅片人员对所发现的各种缺陷及对其做出的判定，以及阅片者的签名。</w:t>
      </w:r>
    </w:p>
    <w:p>
      <w:pPr>
        <w:pStyle w:val="35"/>
        <w:widowControl w:val="0"/>
        <w:tabs>
          <w:tab w:val="left" w:pos="360"/>
        </w:tabs>
        <w:wordWrap/>
        <w:spacing w:before="312" w:after="156" w:afterLines="50"/>
        <w:ind w:left="0"/>
      </w:pPr>
      <w:r>
        <w:t>方法二</w:t>
      </w:r>
      <w:r>
        <w:rPr>
          <w:rFonts w:hint="eastAsia"/>
        </w:rPr>
        <w:t>、X射线照相检测方法——线型像质计法</w:t>
      </w:r>
    </w:p>
    <w:p>
      <w:pPr>
        <w:pStyle w:val="22"/>
      </w:pPr>
      <w:r>
        <w:rPr>
          <w:rFonts w:hint="eastAsia"/>
        </w:rPr>
        <w:t>采用X射线照相探伤方法，依据JB/T 9217-1999《射线照相探伤法》检测。X射线探伤技术可以在不破坏样品的条件下，利用X射线的穿透性和衰减性判定样品内部是否存在缺陷，从而对样品的内部质量进行监控。目前试验室采用的具体方法如下：将矫治器按A 2.2进行处理后，将矫治器和丝线型像质计放在照相胶片上，用X射线机选择合适的参数进行照射。照射完毕后，对胶片进行冲洗，观察胶片上带环及带环焊接处和像质计的成像结果，如为数字图像可直接观察。细线型像质计用以评价成像灵敏度。</w:t>
      </w:r>
    </w:p>
    <w:p>
      <w:pPr>
        <w:pStyle w:val="35"/>
        <w:widowControl w:val="0"/>
        <w:numPr>
          <w:ilvl w:val="0"/>
          <w:numId w:val="0"/>
        </w:numPr>
        <w:wordWrap/>
        <w:spacing w:before="312" w:after="156" w:afterLines="50"/>
        <w:ind w:left="142"/>
        <w:jc w:val="center"/>
      </w:pPr>
      <w:r>
        <w:br w:type="page"/>
      </w:r>
      <w:r>
        <w:t>参考文献</w:t>
      </w:r>
    </w:p>
    <w:p>
      <w:pPr>
        <w:jc w:val="left"/>
        <w:rPr>
          <w:rFonts w:asciiTheme="minorEastAsia" w:hAnsiTheme="minorEastAsia" w:eastAsiaTheme="minorEastAsia"/>
          <w:szCs w:val="21"/>
        </w:rPr>
      </w:pPr>
      <w:r>
        <w:rPr>
          <w:rFonts w:asciiTheme="minorEastAsia" w:hAnsiTheme="minorEastAsia" w:eastAsiaTheme="minorEastAsia"/>
          <w:szCs w:val="21"/>
        </w:rPr>
        <w:t>[1] 赵春洋</w:t>
      </w:r>
      <w:r>
        <w:rPr>
          <w:rFonts w:hint="eastAsia" w:asciiTheme="minorEastAsia" w:hAnsiTheme="minorEastAsia" w:eastAsiaTheme="minorEastAsia"/>
          <w:szCs w:val="21"/>
        </w:rPr>
        <w:t>主编 《口腔正畸矫治器制作技术》 江苏科学技术出版社.2007</w:t>
      </w:r>
    </w:p>
    <w:p>
      <w:pPr>
        <w:jc w:val="left"/>
        <w:rPr>
          <w:rFonts w:asciiTheme="minorEastAsia" w:hAnsiTheme="minorEastAsia" w:eastAsiaTheme="minorEastAsia"/>
          <w:sz w:val="24"/>
        </w:rPr>
      </w:pPr>
      <w:r>
        <w:rPr>
          <w:rFonts w:asciiTheme="minorEastAsia" w:hAnsiTheme="minorEastAsia" w:eastAsiaTheme="minorEastAsia"/>
          <w:szCs w:val="21"/>
        </w:rPr>
        <w:t xml:space="preserve">[2] </w:t>
      </w:r>
      <w:r>
        <w:rPr>
          <w:rFonts w:hint="eastAsia" w:asciiTheme="minorEastAsia" w:hAnsiTheme="minorEastAsia" w:eastAsiaTheme="minorEastAsia"/>
          <w:sz w:val="24"/>
        </w:rPr>
        <w:t>傅民魁，林久祥主编《口腔正畸学》 北京大学医学出版社有限公司.2014</w:t>
      </w:r>
    </w:p>
    <w:p>
      <w:pPr>
        <w:jc w:val="left"/>
        <w:rPr>
          <w:rFonts w:asciiTheme="minorEastAsia" w:hAnsiTheme="minorEastAsia" w:eastAsiaTheme="minorEastAsia"/>
          <w:sz w:val="24"/>
        </w:rPr>
      </w:pPr>
      <w:r>
        <w:rPr>
          <w:rFonts w:asciiTheme="minorEastAsia" w:hAnsiTheme="minorEastAsia" w:eastAsiaTheme="minorEastAsia"/>
          <w:szCs w:val="21"/>
        </w:rPr>
        <w:t xml:space="preserve">[3] </w:t>
      </w:r>
      <w:r>
        <w:rPr>
          <w:rFonts w:hint="eastAsia" w:asciiTheme="minorEastAsia" w:hAnsiTheme="minorEastAsia" w:eastAsiaTheme="minorEastAsia"/>
          <w:sz w:val="24"/>
        </w:rPr>
        <w:t>傅民魁主编《口腔正畸学》人民卫生出版社.2012</w:t>
      </w:r>
    </w:p>
    <w:p>
      <w:pPr>
        <w:jc w:val="left"/>
        <w:rPr>
          <w:rFonts w:asciiTheme="minorEastAsia" w:hAnsiTheme="minorEastAsia" w:eastAsiaTheme="minorEastAsia"/>
          <w:sz w:val="24"/>
        </w:rPr>
      </w:pPr>
      <w:r>
        <w:rPr>
          <w:rFonts w:asciiTheme="minorEastAsia" w:hAnsiTheme="minorEastAsia" w:eastAsiaTheme="minorEastAsia"/>
          <w:szCs w:val="21"/>
        </w:rPr>
        <w:t>[4] 中华人民共和国国家标准</w:t>
      </w:r>
      <w:r>
        <w:rPr>
          <w:rFonts w:hint="eastAsia" w:asciiTheme="minorEastAsia" w:hAnsiTheme="minorEastAsia" w:eastAsiaTheme="minorEastAsia"/>
          <w:szCs w:val="21"/>
        </w:rPr>
        <w:t>GB/</w:t>
      </w:r>
      <w:r>
        <w:rPr>
          <w:rFonts w:asciiTheme="minorEastAsia" w:hAnsiTheme="minorEastAsia" w:eastAsiaTheme="minorEastAsia"/>
          <w:szCs w:val="21"/>
        </w:rPr>
        <w:t>T</w:t>
      </w:r>
      <w:r>
        <w:rPr>
          <w:rFonts w:hint="eastAsia" w:asciiTheme="minorEastAsia" w:hAnsiTheme="minorEastAsia" w:eastAsiaTheme="minorEastAsia"/>
          <w:szCs w:val="21"/>
        </w:rPr>
        <w:t xml:space="preserve"> </w:t>
      </w:r>
      <w:r>
        <w:rPr>
          <w:rFonts w:asciiTheme="minorEastAsia" w:hAnsiTheme="minorEastAsia" w:eastAsiaTheme="minorEastAsia"/>
          <w:szCs w:val="21"/>
        </w:rPr>
        <w:t>1.1-2009</w:t>
      </w:r>
      <w:r>
        <w:rPr>
          <w:rFonts w:hint="eastAsia" w:asciiTheme="minorEastAsia" w:hAnsiTheme="minorEastAsia" w:eastAsiaTheme="minorEastAsia"/>
          <w:szCs w:val="21"/>
        </w:rPr>
        <w:t>标准化工作导则 第1部分：标准的结构和编写</w:t>
      </w:r>
    </w:p>
    <w:p>
      <w:pPr>
        <w:jc w:val="left"/>
        <w:rPr>
          <w:rFonts w:asciiTheme="minorEastAsia" w:hAnsiTheme="minorEastAsia" w:eastAsiaTheme="minorEastAsia"/>
          <w:sz w:val="24"/>
        </w:rPr>
      </w:pP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中华人民共和国机械行业标准JB/T 9217-1999《射线照相</w:t>
      </w:r>
      <w:r>
        <w:rPr>
          <w:rFonts w:hint="eastAsia"/>
        </w:rPr>
        <w:t>探伤法》</w:t>
      </w:r>
    </w:p>
    <w:p>
      <w:pPr>
        <w:pStyle w:val="22"/>
      </w:pPr>
    </w:p>
    <w:p>
      <w:r>
        <w:br w:type="page"/>
      </w:r>
    </w:p>
    <w:p>
      <w:pPr>
        <w:widowControl/>
        <w:jc w:val="left"/>
      </w:pPr>
    </w:p>
    <w:p>
      <w:pPr>
        <w:pStyle w:val="22"/>
      </w:pPr>
    </w:p>
    <w:p>
      <w:pPr>
        <w:pStyle w:val="31"/>
      </w:pPr>
      <w:r>
        <w:t>________________________________</w:t>
      </w:r>
    </w:p>
    <w:p/>
    <w:p>
      <w:pPr>
        <w:pStyle w:val="7"/>
      </w:pPr>
      <w:r>
        <w:rPr>
          <w:rFonts w:ascii="Times New Roman"/>
        </w:rPr>
        <w:t>ICS</w:t>
      </w:r>
      <w:r>
        <w:rPr>
          <w:rFonts w:hint="eastAsia" w:ascii="MS Mincho" w:hAnsi="MS Mincho" w:eastAsia="MS Mincho" w:cs="MS Mincho"/>
        </w:rPr>
        <w:t> </w:t>
      </w:r>
      <w:r>
        <w:fldChar w:fldCharType="begin">
          <w:ffData>
            <w:name w:val="ICS"/>
            <w:enabled/>
            <w:calcOnExit w:val="0"/>
            <w:helpText w:type="text" w:val="请输入正确的ICS号："/>
            <w:textInput>
              <w:default w:val="11.060.10"/>
            </w:textInput>
          </w:ffData>
        </w:fldChar>
      </w:r>
      <w:r>
        <w:instrText xml:space="preserve"> FORMTEXT </w:instrText>
      </w:r>
      <w:r>
        <w:fldChar w:fldCharType="separate"/>
      </w:r>
      <w:r>
        <w:t>11.060.10</w:t>
      </w:r>
      <w:r>
        <w:fldChar w:fldCharType="end"/>
      </w:r>
    </w:p>
    <w:p>
      <w:pPr>
        <w:pStyle w:val="8"/>
        <w:spacing w:line="240" w:lineRule="auto"/>
      </w:pPr>
      <w:r>
        <w:rPr>
          <w:rFonts w:hint="eastAsia"/>
        </w:rPr>
        <w:t>广东省医疗器械管理学会团</w:t>
      </w:r>
      <w:r>
        <w:t>体</w:t>
      </w:r>
      <w:r>
        <w:rPr>
          <w:rFonts w:hint="eastAsia"/>
        </w:rPr>
        <w:t>标准</w:t>
      </w:r>
    </w:p>
    <w:p>
      <w:pPr>
        <w:pStyle w:val="11"/>
        <w:spacing w:line="240" w:lineRule="auto"/>
      </w:pPr>
      <w:r>
        <w:rPr>
          <w:rFonts w:hint="eastAsia"/>
        </w:rPr>
        <w:t>牙胶片式矫治器</w:t>
      </w:r>
    </w:p>
    <w:p>
      <w:pPr>
        <w:pStyle w:val="12"/>
        <w:spacing w:line="240" w:lineRule="auto"/>
      </w:pPr>
      <w:r>
        <w:rPr>
          <w:rFonts w:hint="eastAsia"/>
        </w:rPr>
        <w:t>D</w:t>
      </w:r>
      <w:r>
        <w:t>ental foil braces</w:t>
      </w:r>
    </w:p>
    <w:p>
      <w:pPr>
        <w:pStyle w:val="13"/>
        <w:spacing w:line="240" w:lineRule="auto"/>
      </w:pPr>
      <w:r>
        <w:fldChar w:fldCharType="begin">
          <w:ffData>
            <w:name w:val="YZBS"/>
            <w:enabled/>
            <w:calcOnExit w:val="0"/>
            <w:textInput/>
          </w:ffData>
        </w:fldChar>
      </w:r>
      <w:r>
        <w:instrText xml:space="preserve"> FORMTEXT </w:instrText>
      </w:r>
      <w:r>
        <w:fldChar w:fldCharType="separate"/>
      </w:r>
      <w:r>
        <w:t>     </w:t>
      </w:r>
      <w:r>
        <w:fldChar w:fldCharType="end"/>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4"/>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9Sxv3e4BAADT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9Sxv3e4BAADT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1"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Y0B0XuAQAA0w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BY0B0XuAQAA0wMAAA4AAAAAAAAAAQAgAAAAJQEAAGRycy9lMm9Eb2MueG1sUEsFBgAAAAAG&#10;AAYAWQEAAIUFAAAAAA==&#10;">
                      <v:fill on="t" focussize="0,0"/>
                      <v:stroke on="f"/>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5"/>
              <w:spacing w:line="240" w:lineRule="auto"/>
            </w:pPr>
            <w:r>
              <w:fldChar w:fldCharType="begin">
                <w:ffData>
                  <w:name w:val="WCRQ"/>
                  <w:enabled/>
                  <w:calcOnExit w:val="0"/>
                  <w:textInput/>
                </w:ffData>
              </w:fldChar>
            </w:r>
            <w:r>
              <w:instrText xml:space="preserve"> FORMTEXT </w:instrText>
            </w:r>
            <w:r>
              <w:fldChar w:fldCharType="separate"/>
            </w:r>
            <w:r>
              <w:t>     </w:t>
            </w:r>
            <w:r>
              <w:fldChar w:fldCharType="end"/>
            </w:r>
          </w:p>
        </w:tc>
      </w:tr>
    </w:tbl>
    <w:p>
      <w:pPr>
        <w:pStyle w:val="16"/>
        <w:framePr w:hAnchor="page" w:x="1276" w:y="1410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-11430</wp:posOffset>
                </wp:positionH>
                <wp:positionV relativeFrom="page">
                  <wp:posOffset>9251950</wp:posOffset>
                </wp:positionV>
                <wp:extent cx="6120130" cy="0"/>
                <wp:effectExtent l="0" t="0" r="0" b="0"/>
                <wp:wrapNone/>
                <wp:docPr id="22" name="Line 1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7" o:spid="_x0000_s1026" o:spt="20" style="position:absolute;left:0pt;margin-left:-0.9pt;margin-top:728.5pt;height:0pt;width:481.9pt;mso-position-vertical-relative:page;z-index:251661312;mso-width-relative:page;mso-height-relative:page;" filled="f" stroked="t" coordsize="21600,21600" o:gfxdata="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OsoHX&#10;AAAADAEAAA8AAAAAAAAAAQAgAAAAIgAAAGRycy9kb3ducmV2LnhtbFBLAQIUABQAAAAIAIdO4kAF&#10;QMthrwEAAFMDAAAOAAAAAAAAAAEAIAAAACYBAABkcnMvZTJvRG9jLnhtbFBLBQYAAAAABgAGAFkB&#10;AABHBQAAAAA=&#10;">
                <v:fill on="f" focussize="0,0"/>
                <v:stroke color="#000000" joinstyle="round"/>
                <v:imagedata o:title=""/>
                <o:lock v:ext="edit" aspectratio="f"/>
                <w10:anchorlock/>
              </v:line>
            </w:pict>
          </mc:Fallback>
        </mc:AlternateContent>
      </w:r>
    </w:p>
    <w:p>
      <w:pPr>
        <w:pStyle w:val="18"/>
        <w:framePr w:hAnchor="page" w:x="6933" w:y="14083"/>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20"/>
        <w:spacing w:line="240" w:lineRule="auto"/>
      </w:pPr>
      <w:r>
        <w:rPr>
          <w:rFonts w:hint="eastAsia"/>
        </w:rPr>
        <w:t>广东省医疗器械管理学会</w:t>
      </w:r>
      <w:r>
        <w:rPr>
          <w:rFonts w:hint="eastAsia" w:ascii="MS Mincho" w:hAnsi="MS Mincho" w:eastAsia="MS Mincho" w:cs="MS Mincho"/>
        </w:rPr>
        <w:t>   </w:t>
      </w:r>
      <w:r>
        <w:rPr>
          <w:rStyle w:val="23"/>
          <w:rFonts w:hint="eastAsia"/>
        </w:rPr>
        <w:t>发布</w:t>
      </w:r>
    </w:p>
    <w:p>
      <w:pPr>
        <w:pStyle w:val="22"/>
        <w:ind w:firstLine="0" w:firstLineChars="0"/>
        <w:sectPr>
          <w:headerReference r:id="rId15" w:type="even"/>
          <w:footerReference r:id="rId16"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8240" behindDoc="0" locked="0" layoutInCell="1" allowOverlap="1">
                <wp:simplePos x="0" y="0"/>
                <wp:positionH relativeFrom="column">
                  <wp:posOffset>-943610</wp:posOffset>
                </wp:positionH>
                <wp:positionV relativeFrom="paragraph">
                  <wp:posOffset>2350770</wp:posOffset>
                </wp:positionV>
                <wp:extent cx="6120130" cy="0"/>
                <wp:effectExtent l="0" t="0" r="0" b="0"/>
                <wp:wrapNone/>
                <wp:docPr id="2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74.3pt;margin-top:185.1pt;height:0pt;width:481.9pt;z-index:251658240;mso-width-relative:page;mso-height-relative:page;" filled="f" stroked="t" coordsize="21600,21600" o:gfxdata="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16X&#10;2AAAAAwBAAAPAAAAAAAAAAEAIAAAACIAAABkcnMvZG93bnJldi54bWxQSwECFAAUAAAACACHTuJA&#10;1vWykq8BAABTAwAADgAAAAAAAAABACAAAAAnAQAAZHJzL2Uyb0RvYy54bWxQSwUGAAAAAAYABgBZ&#10;AQAASAUAAAAA&#10;">
                <v:fill on="f" focussize="0,0"/>
                <v:stroke color="#000000" joinstyle="round"/>
                <v:imagedata o:title=""/>
                <o:lock v:ext="edit" aspectratio="f"/>
              </v:line>
            </w:pict>
          </mc:Fallback>
        </mc:AlternateContent>
      </w:r>
    </w:p>
    <w:p>
      <w:pPr>
        <w:pStyle w:val="24"/>
      </w:pPr>
      <w:r>
        <w:rPr>
          <w:rFonts w:hint="eastAsia"/>
        </w:rPr>
        <w:t>前</w:t>
      </w:r>
      <w:r>
        <w:t>  </w:t>
      </w:r>
      <w:r>
        <w:rPr>
          <w:rFonts w:hint="eastAsia"/>
        </w:rPr>
        <w:t>言</w:t>
      </w:r>
    </w:p>
    <w:p>
      <w:pPr>
        <w:pStyle w:val="22"/>
      </w:pPr>
      <w:r>
        <w:rPr>
          <w:rFonts w:hint="eastAsia"/>
        </w:rPr>
        <w:t>本标准按照GB/T 1.1-2009给出的规则起草。</w:t>
      </w:r>
    </w:p>
    <w:p>
      <w:pPr>
        <w:pStyle w:val="22"/>
      </w:pPr>
      <w:r>
        <w:rPr>
          <w:rFonts w:hint="eastAsia"/>
        </w:rPr>
        <w:t>本标准的主要技术指标是根据长期的临床经验确定的，对于其他可能存在的因素如：抗冲击性、耐腐蚀性、新材料的发展、环境的影响等，目前尚无规范，需要不断的进行补充。</w:t>
      </w:r>
    </w:p>
    <w:p>
      <w:pPr>
        <w:pStyle w:val="22"/>
      </w:pPr>
      <w:r>
        <w:rPr>
          <w:rFonts w:hint="eastAsia"/>
        </w:rPr>
        <w:t>请注意本文件的某些内容可能涉及专利。本文件的发布机构不承担识别这些专利的责任。</w:t>
      </w:r>
    </w:p>
    <w:p>
      <w:pPr>
        <w:pStyle w:val="22"/>
      </w:pPr>
      <w:r>
        <w:rPr>
          <w:rFonts w:hint="eastAsia"/>
        </w:rPr>
        <w:t>本标准的附录A是资料性附录。</w:t>
      </w:r>
    </w:p>
    <w:p>
      <w:pPr>
        <w:pStyle w:val="22"/>
      </w:pPr>
      <w:r>
        <w:rPr>
          <w:rFonts w:hint="eastAsia"/>
        </w:rPr>
        <w:t>本标准由广东省医疗器械管理学会归口。</w:t>
      </w:r>
    </w:p>
    <w:p>
      <w:pPr>
        <w:pStyle w:val="22"/>
      </w:pPr>
      <w:r>
        <w:rPr>
          <w:rFonts w:hint="eastAsia"/>
        </w:rPr>
        <w:t>本标准起草单位：</w:t>
      </w:r>
    </w:p>
    <w:p>
      <w:pPr>
        <w:pStyle w:val="22"/>
      </w:pPr>
      <w:r>
        <w:rPr>
          <w:rFonts w:hint="eastAsia"/>
        </w:rPr>
        <w:t>本标准主要起草人：</w:t>
      </w:r>
    </w:p>
    <w:p>
      <w:pPr>
        <w:pStyle w:val="22"/>
      </w:pPr>
      <w:r>
        <w:rPr>
          <w:rFonts w:hint="eastAsia"/>
        </w:rPr>
        <w:t>本标准指导专家：</w:t>
      </w:r>
    </w:p>
    <w:p>
      <w:pPr>
        <w:pStyle w:val="22"/>
        <w:sectPr>
          <w:headerReference r:id="rId17" w:type="default"/>
          <w:footerReference r:id="rId18" w:type="default"/>
          <w:pgSz w:w="11906" w:h="16838"/>
          <w:pgMar w:top="567" w:right="1134" w:bottom="1134" w:left="1417" w:header="1418" w:footer="1134" w:gutter="0"/>
          <w:pgNumType w:fmt="upperRoman" w:start="1"/>
          <w:cols w:space="425" w:num="1"/>
          <w:formProt w:val="0"/>
          <w:docGrid w:type="lines" w:linePitch="312" w:charSpace="0"/>
        </w:sectPr>
      </w:pPr>
    </w:p>
    <w:p>
      <w:pPr>
        <w:pStyle w:val="25"/>
        <w:spacing w:line="240" w:lineRule="auto"/>
      </w:pPr>
      <w:r>
        <w:rPr>
          <w:rFonts w:hint="eastAsia"/>
        </w:rPr>
        <w:t>牙胶片式矫治器</w:t>
      </w:r>
    </w:p>
    <w:p>
      <w:pPr>
        <w:pStyle w:val="26"/>
        <w:spacing w:before="312" w:after="312"/>
      </w:pPr>
      <w:r>
        <w:rPr>
          <w:rFonts w:hint="eastAsia"/>
        </w:rPr>
        <w:t>范围</w:t>
      </w:r>
    </w:p>
    <w:p>
      <w:pPr>
        <w:pStyle w:val="22"/>
      </w:pPr>
      <w:r>
        <w:rPr>
          <w:rFonts w:hint="eastAsia"/>
        </w:rPr>
        <w:t>本标准规定了牙胶片式矫治器的术语和定义、技术要求和试验方法。</w:t>
      </w:r>
    </w:p>
    <w:p>
      <w:pPr>
        <w:pStyle w:val="22"/>
      </w:pPr>
      <w:r>
        <w:rPr>
          <w:rFonts w:hint="eastAsia"/>
        </w:rPr>
        <w:t>本标准适用于基于现代口腔</w:t>
      </w:r>
      <w:r>
        <w:t>正畸学理念</w:t>
      </w:r>
      <w:r>
        <w:rPr>
          <w:rFonts w:hint="eastAsia"/>
        </w:rPr>
        <w:t>、计算机三维重建技术、</w:t>
      </w:r>
      <w:r>
        <w:t>计算机辅助设计/制造（CAD/CAM）</w:t>
      </w:r>
      <w:r>
        <w:rPr>
          <w:rFonts w:hint="eastAsia"/>
        </w:rPr>
        <w:t>、增材制造技术(</w:t>
      </w:r>
      <w:r>
        <w:t>3D</w:t>
      </w:r>
      <w:r>
        <w:rPr>
          <w:rFonts w:hint="eastAsia"/>
        </w:rPr>
        <w:t>打印)、热压成型技术制成的牙胶片式</w:t>
      </w:r>
      <w:r>
        <w:t>矫治器</w:t>
      </w:r>
      <w:r>
        <w:rPr>
          <w:rFonts w:hint="eastAsia"/>
        </w:rPr>
        <w:t>。本标准不涵盖由</w:t>
      </w:r>
      <w:r>
        <w:t>光固化树脂制成的，粘结在牙齿表面辅助牙齿移动和矫治器</w:t>
      </w:r>
      <w:r>
        <w:rPr>
          <w:rFonts w:hint="eastAsia"/>
        </w:rPr>
        <w:t>固位</w:t>
      </w:r>
      <w:r>
        <w:t>的</w:t>
      </w:r>
      <w:r>
        <w:rPr>
          <w:rFonts w:hint="eastAsia"/>
        </w:rPr>
        <w:t>附件及附件定位</w:t>
      </w:r>
      <w:r>
        <w:t>模板</w:t>
      </w:r>
      <w:r>
        <w:rPr>
          <w:rFonts w:hint="eastAsia"/>
        </w:rPr>
        <w:t>。</w:t>
      </w:r>
    </w:p>
    <w:p>
      <w:pPr>
        <w:pStyle w:val="22"/>
        <w:rPr>
          <w:color w:val="FF0000"/>
        </w:rPr>
      </w:pPr>
      <w:r>
        <w:rPr>
          <w:rFonts w:hint="eastAsia"/>
        </w:rPr>
        <w:t>本标准不适用于经传统复模</w:t>
      </w:r>
      <w:r>
        <w:t>工艺（基于石膏模型排牙后，通过热压成型技术</w:t>
      </w:r>
      <w:r>
        <w:rPr>
          <w:rFonts w:hint="eastAsia"/>
        </w:rPr>
        <w:t>加工）制成的牙胶片式</w:t>
      </w:r>
      <w:r>
        <w:t>矫治器</w:t>
      </w:r>
      <w:r>
        <w:rPr>
          <w:rFonts w:hint="eastAsia"/>
        </w:rPr>
        <w:t>。</w:t>
      </w:r>
    </w:p>
    <w:p>
      <w:pPr>
        <w:pStyle w:val="26"/>
        <w:spacing w:before="312" w:after="312"/>
      </w:pPr>
      <w:r>
        <w:rPr>
          <w:rFonts w:hint="eastAsia"/>
        </w:rPr>
        <w:t>规范性引用文件</w:t>
      </w:r>
    </w:p>
    <w:p>
      <w:pPr>
        <w:pStyle w:val="22"/>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2"/>
      </w:pPr>
      <w:r>
        <w:rPr>
          <w:rFonts w:hint="eastAsia"/>
        </w:rPr>
        <w:t>GB/T 9937（所有部分） 口腔词汇[ISO 1942（所有部分），IDT]</w:t>
      </w:r>
    </w:p>
    <w:p>
      <w:pPr>
        <w:pStyle w:val="22"/>
      </w:pPr>
      <w:r>
        <w:t>GB/T 5478-2008</w:t>
      </w:r>
      <w:r>
        <w:rPr>
          <w:rFonts w:hint="eastAsia"/>
        </w:rPr>
        <w:t xml:space="preserve"> 塑料 滚动磨损试验方法（ISO 9352:1995，IDT）</w:t>
      </w:r>
    </w:p>
    <w:p>
      <w:pPr>
        <w:pStyle w:val="22"/>
      </w:pPr>
      <w:r>
        <w:t>GB/T 1463-2005</w:t>
      </w:r>
      <w:r>
        <w:rPr>
          <w:rFonts w:hint="eastAsia"/>
        </w:rPr>
        <w:t xml:space="preserve"> 纤维增强塑料 密度和相对密度试验方法</w:t>
      </w:r>
    </w:p>
    <w:p>
      <w:pPr>
        <w:pStyle w:val="22"/>
      </w:pPr>
      <w:r>
        <w:t xml:space="preserve">GB/T </w:t>
      </w:r>
      <w:r>
        <w:rPr>
          <w:rFonts w:hint="eastAsia"/>
        </w:rPr>
        <w:t>529</w:t>
      </w:r>
      <w:r>
        <w:t>-2008</w:t>
      </w:r>
      <w:r>
        <w:rPr>
          <w:rFonts w:hint="eastAsia"/>
        </w:rPr>
        <w:t xml:space="preserve"> 硫化橡胶或热塑性橡胶撕裂强度的测定（裤型、直角形和新月形试样）（ISO 34-1:2004，MOD）</w:t>
      </w:r>
    </w:p>
    <w:p>
      <w:pPr>
        <w:pStyle w:val="22"/>
      </w:pPr>
      <w:r>
        <w:t>YY 0270.1-2011</w:t>
      </w:r>
      <w:r>
        <w:rPr>
          <w:rFonts w:hint="eastAsia"/>
        </w:rPr>
        <w:t xml:space="preserve"> 牙科学 基托聚合物 第1部分：义齿基托聚合物（ISO 20795-1:2008，IDT）</w:t>
      </w:r>
    </w:p>
    <w:p>
      <w:pPr>
        <w:pStyle w:val="22"/>
      </w:pPr>
      <w:r>
        <w:t xml:space="preserve">YY </w:t>
      </w:r>
      <w:r>
        <w:rPr>
          <w:rFonts w:hint="eastAsia"/>
        </w:rPr>
        <w:t>0270.2-2011 牙科学 基托聚合物 第2部分：正畸基托聚合物（ISO 20795-2:2010，IDT）</w:t>
      </w:r>
    </w:p>
    <w:p>
      <w:pPr>
        <w:pStyle w:val="26"/>
        <w:spacing w:before="312" w:after="312"/>
      </w:pPr>
      <w:r>
        <w:rPr>
          <w:rFonts w:hint="eastAsia"/>
        </w:rPr>
        <w:t>术语和定义</w:t>
      </w:r>
    </w:p>
    <w:p>
      <w:pPr>
        <w:pStyle w:val="22"/>
      </w:pPr>
      <w:r>
        <w:rPr>
          <w:rFonts w:hint="eastAsia"/>
          <w:bCs/>
        </w:rPr>
        <w:t>除下述内容外，GB/T 9937界定的术语和定义</w:t>
      </w:r>
      <w:r>
        <w:rPr>
          <w:rFonts w:hint="eastAsia"/>
        </w:rPr>
        <w:t>适用于本文件。</w:t>
      </w:r>
    </w:p>
    <w:p>
      <w:pPr>
        <w:pStyle w:val="27"/>
        <w:spacing w:before="156" w:after="156"/>
      </w:pPr>
      <w:r>
        <w:rPr>
          <w:rFonts w:hint="eastAsia"/>
        </w:rPr>
        <w:t>牙胶片式矫治器  d</w:t>
      </w:r>
      <w:r>
        <w:t>ental foil braces</w:t>
      </w:r>
    </w:p>
    <w:p>
      <w:pPr>
        <w:pStyle w:val="22"/>
        <w:spacing w:before="156" w:beforeLines="50" w:after="156" w:afterLines="50"/>
      </w:pPr>
      <w:r>
        <w:rPr>
          <w:rFonts w:hint="eastAsia"/>
        </w:rPr>
        <w:t>牙胶片式</w:t>
      </w:r>
      <w:r>
        <w:t>矫治器</w:t>
      </w:r>
      <w:r>
        <w:rPr>
          <w:rFonts w:hint="eastAsia"/>
        </w:rPr>
        <w:t>是在口腔正畸治疗过程中，矫治器生产企业根据临床机构确认的矫治方案和患者的口腔模型，在模型上进行牙位及咬合重建，选择适用于矫治的热塑性高分子材料和生产工艺制成的符合临床设计要求可自行摘戴的一序列无托槽结构</w:t>
      </w:r>
      <w:r>
        <w:t>的</w:t>
      </w:r>
      <w:r>
        <w:rPr>
          <w:rFonts w:hint="eastAsia"/>
        </w:rPr>
        <w:t>正畸矫治装置。</w:t>
      </w:r>
    </w:p>
    <w:p>
      <w:pPr>
        <w:pStyle w:val="27"/>
        <w:spacing w:before="156" w:after="156"/>
      </w:pPr>
      <w:r>
        <w:rPr>
          <w:rFonts w:hint="eastAsia"/>
        </w:rPr>
        <w:t xml:space="preserve">工作模型 dental </w:t>
      </w:r>
      <w:r>
        <w:t>working model</w:t>
      </w:r>
    </w:p>
    <w:p>
      <w:pPr>
        <w:pStyle w:val="22"/>
      </w:pPr>
      <w:r>
        <w:rPr>
          <w:rFonts w:hint="eastAsia"/>
        </w:rPr>
        <w:t>用于生产矫治器，准确反映口腔组织解剖形态的阳模。</w:t>
      </w:r>
    </w:p>
    <w:p>
      <w:pPr>
        <w:pStyle w:val="27"/>
        <w:spacing w:before="156" w:after="156"/>
      </w:pPr>
      <w:r>
        <w:rPr>
          <w:rFonts w:hint="eastAsia"/>
        </w:rPr>
        <w:t>矫治器3D模型 orthodontic 3D model</w:t>
      </w:r>
    </w:p>
    <w:p>
      <w:pPr>
        <w:pStyle w:val="22"/>
      </w:pPr>
      <w:r>
        <w:rPr>
          <w:rFonts w:hint="eastAsia"/>
        </w:rPr>
        <w:t>用于生产矫治器的原始三维数字模型，该模型上的一个或多个牙位与工作模型有所差别，该模型用于生成3D打印实体模型。</w:t>
      </w:r>
    </w:p>
    <w:p>
      <w:pPr>
        <w:pStyle w:val="27"/>
        <w:spacing w:before="156" w:after="156"/>
      </w:pPr>
      <w:r>
        <w:rPr>
          <w:rFonts w:hint="eastAsia"/>
        </w:rPr>
        <w:t>设计文件 dental laboratory work authorization</w:t>
      </w:r>
    </w:p>
    <w:p>
      <w:pPr>
        <w:pStyle w:val="22"/>
      </w:pPr>
      <w:r>
        <w:rPr>
          <w:rFonts w:hint="eastAsia"/>
        </w:rPr>
        <w:t>矫治器生产时，作为委托方的医疗机构给受托方（矫治器生产企业）关于所送矫治器加工事宜的加工单，包括患者的基本信息、矫治方案的要求、出件时间等内容。</w:t>
      </w:r>
    </w:p>
    <w:p>
      <w:pPr>
        <w:pStyle w:val="26"/>
        <w:spacing w:before="312" w:after="312"/>
      </w:pPr>
      <w:r>
        <w:rPr>
          <w:rFonts w:hint="eastAsia"/>
        </w:rPr>
        <w:t>要求</w:t>
      </w:r>
    </w:p>
    <w:p>
      <w:pPr>
        <w:pStyle w:val="27"/>
        <w:spacing w:before="156" w:after="156"/>
      </w:pPr>
      <w:r>
        <w:rPr>
          <w:rFonts w:hint="eastAsia"/>
        </w:rPr>
        <w:t>设计</w:t>
      </w:r>
    </w:p>
    <w:p>
      <w:pPr>
        <w:pStyle w:val="22"/>
      </w:pPr>
      <w:r>
        <w:rPr>
          <w:rFonts w:hint="eastAsia"/>
        </w:rPr>
        <w:t>矫治器的制作应根据医疗机构提供的工作模型、设计文件制作。</w:t>
      </w:r>
    </w:p>
    <w:p>
      <w:pPr>
        <w:pStyle w:val="27"/>
        <w:spacing w:before="156" w:after="156"/>
      </w:pPr>
      <w:r>
        <w:rPr>
          <w:rFonts w:hint="eastAsia"/>
        </w:rPr>
        <w:t>材料</w:t>
      </w:r>
    </w:p>
    <w:p>
      <w:pPr>
        <w:pStyle w:val="27"/>
        <w:numPr>
          <w:ilvl w:val="0"/>
          <w:numId w:val="0"/>
        </w:numPr>
        <w:spacing w:before="156" w:after="156"/>
        <w:ind w:firstLine="420" w:firstLineChars="200"/>
      </w:pPr>
      <w:r>
        <w:rPr>
          <w:rFonts w:hint="eastAsia" w:ascii="宋体" w:hAnsi="宋体" w:eastAsia="宋体"/>
        </w:rPr>
        <w:t>矫治器</w:t>
      </w:r>
      <w:r>
        <w:rPr>
          <w:rFonts w:ascii="宋体" w:hAnsi="宋体" w:eastAsia="宋体"/>
        </w:rPr>
        <w:t>的制作如使用外购原材料</w:t>
      </w:r>
      <w:r>
        <w:rPr>
          <w:rFonts w:hint="eastAsia" w:ascii="宋体" w:hAnsi="宋体" w:eastAsia="宋体"/>
        </w:rPr>
        <w:t>，应具有</w:t>
      </w:r>
      <w:r>
        <w:rPr>
          <w:rFonts w:ascii="宋体" w:hAnsi="宋体" w:eastAsia="宋体"/>
        </w:rPr>
        <w:t>医疗器械产品注册证</w:t>
      </w:r>
      <w:r>
        <w:rPr>
          <w:rFonts w:hint="eastAsia" w:ascii="宋体" w:hAnsi="宋体" w:eastAsia="宋体"/>
        </w:rPr>
        <w:t>。</w:t>
      </w:r>
    </w:p>
    <w:p>
      <w:pPr>
        <w:pStyle w:val="27"/>
        <w:spacing w:before="156" w:after="156"/>
      </w:pPr>
      <w:r>
        <w:rPr>
          <w:rFonts w:hint="eastAsia"/>
        </w:rPr>
        <w:t>外观结构</w:t>
      </w:r>
    </w:p>
    <w:p>
      <w:pPr>
        <w:pStyle w:val="30"/>
        <w:spacing w:before="156" w:after="156"/>
      </w:pPr>
      <w:r>
        <w:rPr>
          <w:rFonts w:hint="eastAsia" w:ascii="宋体" w:hAnsi="宋体" w:eastAsia="宋体"/>
        </w:rPr>
        <w:t>矫治器内、外表面和边缘应光滑，不应有外来杂质、污点、裂纹、裂缝、鼓泡、锋棱、毛刺、孔隙、划痕等缺陷</w:t>
      </w:r>
      <w:r>
        <w:rPr>
          <w:rFonts w:hint="eastAsia"/>
        </w:rPr>
        <w:t>。</w:t>
      </w:r>
    </w:p>
    <w:p>
      <w:pPr>
        <w:pStyle w:val="30"/>
        <w:spacing w:before="156" w:after="156"/>
      </w:pPr>
      <w:r>
        <w:rPr>
          <w:rFonts w:hint="eastAsia" w:ascii="宋体" w:hAnsi="宋体" w:eastAsia="宋体"/>
        </w:rPr>
        <w:t>矫治器应无色透明。如有</w:t>
      </w:r>
      <w:r>
        <w:rPr>
          <w:rFonts w:ascii="宋体" w:hAnsi="宋体" w:eastAsia="宋体"/>
        </w:rPr>
        <w:t>个性化需求，需符合企业的宣称</w:t>
      </w:r>
      <w:r>
        <w:rPr>
          <w:rFonts w:hint="eastAsia"/>
        </w:rPr>
        <w:t>。</w:t>
      </w:r>
    </w:p>
    <w:p>
      <w:pPr>
        <w:pStyle w:val="30"/>
        <w:spacing w:before="156" w:after="156"/>
        <w:rPr>
          <w:rFonts w:ascii="宋体" w:hAnsi="宋体" w:eastAsia="宋体"/>
        </w:rPr>
      </w:pPr>
      <w:r>
        <w:rPr>
          <w:rFonts w:hint="eastAsia" w:ascii="宋体" w:hAnsi="宋体" w:eastAsia="宋体"/>
        </w:rPr>
        <w:t>矫治器应覆盖全部牙列，如果有第三磨牙，应至少覆盖该牙近中的1/2。</w:t>
      </w:r>
    </w:p>
    <w:p>
      <w:pPr>
        <w:pStyle w:val="27"/>
        <w:spacing w:before="156" w:after="156"/>
      </w:pPr>
      <w:r>
        <w:rPr>
          <w:rFonts w:hint="eastAsia"/>
        </w:rPr>
        <w:t>贴合度</w:t>
      </w:r>
    </w:p>
    <w:p>
      <w:pPr>
        <w:pStyle w:val="27"/>
        <w:numPr>
          <w:ilvl w:val="0"/>
          <w:numId w:val="0"/>
        </w:numPr>
        <w:spacing w:before="156" w:after="156"/>
        <w:ind w:firstLine="420" w:firstLineChars="200"/>
        <w:rPr>
          <w:rFonts w:ascii="宋体" w:hAnsi="宋体" w:eastAsia="宋体"/>
        </w:rPr>
      </w:pPr>
      <w:r>
        <w:rPr>
          <w:rFonts w:hint="eastAsia" w:ascii="宋体" w:hAnsi="宋体" w:eastAsia="宋体"/>
        </w:rPr>
        <w:t>按照5.4进行试验，矫治器应与打印模型相密合，在模型上不应有翘起、摆动、旋转、下沉等不稳定现象。</w:t>
      </w:r>
    </w:p>
    <w:p>
      <w:pPr>
        <w:pStyle w:val="27"/>
        <w:spacing w:before="156" w:after="156"/>
      </w:pPr>
      <w:r>
        <w:rPr>
          <w:rFonts w:hint="eastAsia"/>
        </w:rPr>
        <w:t>气味</w:t>
      </w:r>
    </w:p>
    <w:p>
      <w:pPr>
        <w:pStyle w:val="22"/>
        <w:spacing w:before="156" w:beforeLines="50" w:after="156" w:afterLines="50"/>
        <w:rPr>
          <w:rFonts w:ascii="Arial" w:hAnsi="Arial" w:cs="Arial"/>
          <w:szCs w:val="21"/>
          <w:shd w:val="clear" w:color="auto" w:fill="FFFFFF"/>
        </w:rPr>
      </w:pPr>
      <w:r>
        <w:rPr>
          <w:rFonts w:hint="eastAsia"/>
        </w:rPr>
        <w:t>按照5.5进行试验，矫治器应无气味</w:t>
      </w:r>
      <w:r>
        <w:t>。</w:t>
      </w:r>
    </w:p>
    <w:p>
      <w:pPr>
        <w:pStyle w:val="27"/>
        <w:spacing w:before="156" w:after="156"/>
      </w:pPr>
      <w:r>
        <w:rPr>
          <w:rFonts w:hint="eastAsia"/>
        </w:rPr>
        <w:t>尺寸</w:t>
      </w:r>
    </w:p>
    <w:p>
      <w:pPr>
        <w:pStyle w:val="30"/>
        <w:spacing w:before="156" w:after="156"/>
        <w:rPr>
          <w:rFonts w:hAnsi="黑体"/>
        </w:rPr>
      </w:pPr>
      <w:r>
        <w:rPr>
          <w:rFonts w:hint="eastAsia" w:hAnsi="黑体"/>
        </w:rPr>
        <w:t>尺寸准确性</w:t>
      </w:r>
    </w:p>
    <w:p>
      <w:pPr>
        <w:pStyle w:val="22"/>
        <w:spacing w:before="156" w:beforeLines="50" w:after="156" w:afterLines="50"/>
      </w:pPr>
      <w:r>
        <w:rPr>
          <w:rFonts w:hint="eastAsia"/>
        </w:rPr>
        <w:t>按照5.6.1进行试验，矫治器与工作模型的平均尺寸偏差应≤0.5 mm。</w:t>
      </w:r>
    </w:p>
    <w:p>
      <w:pPr>
        <w:pStyle w:val="30"/>
        <w:spacing w:before="156" w:after="156"/>
        <w:rPr>
          <w:rFonts w:ascii="宋体" w:hAnsi="宋体" w:eastAsia="宋体"/>
        </w:rPr>
      </w:pPr>
      <w:r>
        <w:rPr>
          <w:rFonts w:hint="eastAsia" w:hAnsi="黑体"/>
        </w:rPr>
        <w:t>边缘厚度</w:t>
      </w:r>
    </w:p>
    <w:p>
      <w:pPr>
        <w:pStyle w:val="22"/>
        <w:spacing w:before="156" w:beforeLines="50" w:after="156" w:afterLines="50"/>
      </w:pPr>
      <w:r>
        <w:rPr>
          <w:rFonts w:hint="eastAsia"/>
        </w:rPr>
        <w:t>按照5.6.2进行试验，矫治器的边缘厚度应在宣称的范围内（明确最小值）。</w:t>
      </w:r>
    </w:p>
    <w:p>
      <w:pPr>
        <w:pStyle w:val="27"/>
        <w:spacing w:before="156" w:after="156"/>
      </w:pPr>
      <w:r>
        <w:rPr>
          <w:rFonts w:hint="eastAsia"/>
        </w:rPr>
        <w:t>密度</w:t>
      </w:r>
    </w:p>
    <w:p>
      <w:pPr>
        <w:pStyle w:val="22"/>
      </w:pPr>
      <w:r>
        <w:rPr>
          <w:rFonts w:hint="eastAsia"/>
        </w:rPr>
        <w:t>按照5.7进行试验，矫治器密度应不大于2.6g/cm</w:t>
      </w:r>
      <w:r>
        <w:rPr>
          <w:rFonts w:hint="eastAsia"/>
          <w:vertAlign w:val="superscript"/>
        </w:rPr>
        <w:t>3</w:t>
      </w:r>
      <w:r>
        <w:rPr>
          <w:rFonts w:hint="eastAsia"/>
        </w:rPr>
        <w:t>。</w:t>
      </w:r>
    </w:p>
    <w:p>
      <w:pPr>
        <w:pStyle w:val="27"/>
        <w:spacing w:before="156" w:after="156"/>
      </w:pPr>
      <w:r>
        <w:rPr>
          <w:rFonts w:hint="eastAsia"/>
        </w:rPr>
        <w:t>吸水值和溶解值</w:t>
      </w:r>
    </w:p>
    <w:p>
      <w:pPr>
        <w:pStyle w:val="30"/>
        <w:spacing w:before="156" w:after="156"/>
        <w:rPr>
          <w:rFonts w:hAnsi="黑体"/>
        </w:rPr>
      </w:pPr>
      <w:r>
        <w:rPr>
          <w:rFonts w:hint="eastAsia" w:hAnsi="黑体"/>
        </w:rPr>
        <w:t>吸水值</w:t>
      </w:r>
    </w:p>
    <w:p>
      <w:pPr>
        <w:pStyle w:val="22"/>
        <w:rPr>
          <w:rFonts w:hAnsi="宋体"/>
        </w:rPr>
      </w:pPr>
      <w:r>
        <w:rPr>
          <w:rFonts w:hint="eastAsia"/>
        </w:rPr>
        <w:t>按照</w:t>
      </w:r>
      <w:r>
        <w:rPr>
          <w:rFonts w:hint="eastAsia" w:hAnsi="宋体"/>
        </w:rPr>
        <w:t>5.8对制备的试样进行试验，单位体积质量的增加（吸水量）不应超过32µg/mm</w:t>
      </w:r>
      <w:r>
        <w:rPr>
          <w:rFonts w:hAnsi="宋体"/>
        </w:rPr>
        <w:t>³</w:t>
      </w:r>
    </w:p>
    <w:p>
      <w:pPr>
        <w:pStyle w:val="30"/>
        <w:spacing w:before="156" w:after="156"/>
        <w:rPr>
          <w:rFonts w:hAnsi="黑体"/>
        </w:rPr>
      </w:pPr>
      <w:r>
        <w:rPr>
          <w:rFonts w:hint="eastAsia" w:hAnsi="黑体"/>
        </w:rPr>
        <w:t>溶解值</w:t>
      </w:r>
    </w:p>
    <w:p>
      <w:pPr>
        <w:pStyle w:val="22"/>
        <w:rPr>
          <w:rFonts w:hAnsi="宋体"/>
        </w:rPr>
      </w:pPr>
      <w:r>
        <w:rPr>
          <w:rFonts w:hint="eastAsia" w:hAnsi="宋体"/>
          <w:szCs w:val="21"/>
        </w:rPr>
        <w:t>按照</w:t>
      </w:r>
      <w:r>
        <w:rPr>
          <w:rFonts w:hint="eastAsia" w:hAnsi="宋体"/>
        </w:rPr>
        <w:t>5</w:t>
      </w:r>
      <w:r>
        <w:rPr>
          <w:rFonts w:hint="eastAsia" w:hAnsi="宋体"/>
          <w:szCs w:val="21"/>
        </w:rPr>
        <w:t>.8对制备的试样进行试验，单位体积质量的损失（水溶解性）不应超过1.6µg/mm</w:t>
      </w:r>
      <w:r>
        <w:rPr>
          <w:rFonts w:hAnsi="宋体"/>
          <w:szCs w:val="21"/>
        </w:rPr>
        <w:t>³</w:t>
      </w:r>
    </w:p>
    <w:p>
      <w:pPr>
        <w:pStyle w:val="27"/>
        <w:spacing w:before="156" w:after="156"/>
      </w:pPr>
      <w:r>
        <w:rPr>
          <w:rFonts w:hint="eastAsia"/>
        </w:rPr>
        <w:t>持续夹持力</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矫治器成型后，连续10天的持续夹持力不小于1.96N。</w:t>
      </w:r>
    </w:p>
    <w:p>
      <w:pPr>
        <w:pStyle w:val="27"/>
        <w:spacing w:before="156" w:after="156"/>
      </w:pPr>
      <w:r>
        <w:rPr>
          <w:rFonts w:hint="eastAsia"/>
        </w:rPr>
        <w:t>挠曲弹性模量</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按照5.10进行试验，矫治器的挠曲弹性模量应不低于600MPa。</w:t>
      </w:r>
    </w:p>
    <w:p>
      <w:pPr>
        <w:pStyle w:val="27"/>
        <w:spacing w:before="156" w:after="156"/>
      </w:pPr>
      <w:r>
        <w:rPr>
          <w:rFonts w:hint="eastAsia"/>
        </w:rPr>
        <w:t>耐磨耗性能</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按照5.11进行试验，矫治器在规定的试验条件下质量损失应小于0.00025kg/1000r。</w:t>
      </w:r>
    </w:p>
    <w:p>
      <w:pPr>
        <w:pStyle w:val="27"/>
        <w:spacing w:before="156" w:after="156"/>
      </w:pPr>
      <w:r>
        <w:rPr>
          <w:rFonts w:hint="eastAsia"/>
        </w:rPr>
        <w:t>耐撕裂性能</w:t>
      </w:r>
    </w:p>
    <w:p>
      <w:pPr>
        <w:pStyle w:val="22"/>
      </w:pPr>
      <w:r>
        <w:rPr>
          <w:rFonts w:hint="eastAsia"/>
        </w:rPr>
        <w:t>按照规定的方法进行试验，耐撕裂性应大于</w:t>
      </w:r>
      <w:r>
        <w:t>200</w:t>
      </w:r>
      <w:r>
        <w:rPr>
          <w:rFonts w:hint="eastAsia"/>
        </w:rPr>
        <w:t>N/</w:t>
      </w:r>
      <w:r>
        <w:t>c</w:t>
      </w:r>
      <w:r>
        <w:rPr>
          <w:rFonts w:hint="eastAsia"/>
        </w:rPr>
        <w:t>m。</w:t>
      </w:r>
    </w:p>
    <w:p>
      <w:pPr>
        <w:pStyle w:val="27"/>
        <w:spacing w:before="156" w:after="156"/>
      </w:pPr>
      <w:r>
        <w:rPr>
          <w:rFonts w:hint="eastAsia"/>
        </w:rPr>
        <w:t>牢固性</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矫治器应与模型贴合牢固，不易松脱。将矫治器从模型上垂直掰脱的最大力不小于2N（矫治器钩脱模型时的最大拉力不小于2N），矫治器掰脱后无变形、断裂等不良现象。</w:t>
      </w:r>
    </w:p>
    <w:p>
      <w:pPr>
        <w:pStyle w:val="27"/>
        <w:spacing w:before="156" w:after="156"/>
      </w:pPr>
      <w:r>
        <w:rPr>
          <w:rFonts w:hint="eastAsia"/>
        </w:rPr>
        <w:t>热稳定性</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按照规定的方法进行试验，产品的质量变化不超过1%。</w:t>
      </w:r>
    </w:p>
    <w:p>
      <w:pPr>
        <w:pStyle w:val="27"/>
        <w:spacing w:before="156" w:after="156"/>
      </w:pPr>
      <w:r>
        <w:rPr>
          <w:rFonts w:hint="eastAsia"/>
        </w:rPr>
        <w:t>色稳定性</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矫治器应颜色均匀，具有良好的色稳定性。</w:t>
      </w:r>
    </w:p>
    <w:p>
      <w:pPr>
        <w:pStyle w:val="27"/>
        <w:spacing w:before="156" w:after="156"/>
      </w:pPr>
      <w:r>
        <w:rPr>
          <w:rFonts w:hint="eastAsia"/>
        </w:rPr>
        <w:t>化学性能</w:t>
      </w:r>
    </w:p>
    <w:p>
      <w:pPr>
        <w:pStyle w:val="30"/>
        <w:spacing w:before="156" w:after="156"/>
      </w:pPr>
      <w:r>
        <w:t>酸碱度</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检验液和空白液pH值之差应不超过1.5。</w:t>
      </w:r>
    </w:p>
    <w:p>
      <w:pPr>
        <w:pStyle w:val="30"/>
        <w:spacing w:before="156" w:after="156"/>
      </w:pPr>
      <w:r>
        <w:rPr>
          <w:rFonts w:hint="eastAsia"/>
        </w:rPr>
        <w:t>重金属总含量</w:t>
      </w:r>
    </w:p>
    <w:p>
      <w:pPr>
        <w:pStyle w:val="30"/>
        <w:numPr>
          <w:ilvl w:val="0"/>
          <w:numId w:val="0"/>
        </w:numPr>
        <w:spacing w:before="156" w:after="156"/>
        <w:ind w:firstLine="420" w:firstLineChars="200"/>
        <w:rPr>
          <w:rFonts w:ascii="宋体" w:hAnsi="宋体" w:eastAsia="宋体"/>
        </w:rPr>
      </w:pPr>
      <w:r>
        <w:rPr>
          <w:rFonts w:hint="eastAsia" w:ascii="宋体" w:hAnsi="宋体" w:eastAsia="宋体"/>
        </w:rPr>
        <w:t>检验液呈现的颜色不应超过质量浓度</w:t>
      </w:r>
      <w:r>
        <w:rPr>
          <w:rFonts w:ascii="宋体" w:hAnsi="宋体" w:eastAsia="宋体"/>
        </w:rPr>
        <w:t>ρ</w:t>
      </w:r>
      <w:r>
        <w:rPr>
          <w:rFonts w:hint="eastAsia" w:ascii="宋体" w:hAnsi="宋体" w:eastAsia="宋体"/>
        </w:rPr>
        <w:t>（Pb</w:t>
      </w:r>
      <w:r>
        <w:rPr>
          <w:rFonts w:hint="eastAsia" w:ascii="宋体" w:hAnsi="宋体" w:eastAsia="宋体"/>
          <w:vertAlign w:val="superscript"/>
        </w:rPr>
        <w:t>2+</w:t>
      </w:r>
      <w:r>
        <w:rPr>
          <w:rFonts w:hint="eastAsia" w:ascii="宋体" w:hAnsi="宋体" w:eastAsia="宋体"/>
        </w:rPr>
        <w:t>）= 1μg/mL的标准对照溶液。</w:t>
      </w:r>
    </w:p>
    <w:p>
      <w:pPr>
        <w:pStyle w:val="30"/>
        <w:spacing w:before="156" w:after="156"/>
      </w:pPr>
      <w:r>
        <w:t>还原物质</w:t>
      </w:r>
    </w:p>
    <w:p>
      <w:pPr>
        <w:pStyle w:val="22"/>
        <w:rPr>
          <w:rFonts w:hAnsi="宋体"/>
          <w:szCs w:val="21"/>
        </w:rPr>
      </w:pPr>
      <w:r>
        <w:rPr>
          <w:rFonts w:hint="eastAsia" w:hAnsi="宋体"/>
          <w:szCs w:val="21"/>
        </w:rPr>
        <w:t>检验液与等体积的空白液消耗高锰酸钾溶液［ c (KMnO4=0.002mol/L］的体积之差应不超过2.0ml。</w:t>
      </w:r>
    </w:p>
    <w:p>
      <w:pPr>
        <w:pStyle w:val="30"/>
        <w:spacing w:before="156" w:after="156"/>
      </w:pPr>
      <w:r>
        <w:rPr>
          <w:rFonts w:hint="eastAsia"/>
        </w:rPr>
        <w:t>蒸发残渣</w:t>
      </w:r>
    </w:p>
    <w:p>
      <w:pPr>
        <w:pStyle w:val="22"/>
        <w:rPr>
          <w:rFonts w:hAnsi="宋体"/>
          <w:szCs w:val="21"/>
        </w:rPr>
      </w:pPr>
      <w:r>
        <w:rPr>
          <w:rFonts w:hint="eastAsia" w:hAnsi="宋体"/>
          <w:szCs w:val="21"/>
        </w:rPr>
        <w:t>按照4.16.4进行试验，蒸发残渣的总量应不超过2mg。</w:t>
      </w:r>
    </w:p>
    <w:p>
      <w:pPr>
        <w:pStyle w:val="27"/>
        <w:spacing w:before="156" w:after="156"/>
        <w:rPr>
          <w:rFonts w:hAnsi="宋体"/>
        </w:rPr>
      </w:pPr>
      <w:r>
        <w:rPr>
          <w:rFonts w:hAnsi="宋体"/>
        </w:rPr>
        <w:t>生物相容性</w:t>
      </w:r>
    </w:p>
    <w:p>
      <w:pPr>
        <w:pStyle w:val="22"/>
      </w:pPr>
      <w:r>
        <w:rPr>
          <w:rFonts w:hint="eastAsia"/>
        </w:rPr>
        <w:t>本标准不包含对可能的生物学危害的定性和定量的要求，但推荐在评价可能的生物学危害时，请参见YY/T 0268。</w:t>
      </w:r>
    </w:p>
    <w:p>
      <w:pPr>
        <w:pStyle w:val="26"/>
        <w:spacing w:before="312" w:after="312"/>
      </w:pPr>
      <w:r>
        <w:rPr>
          <w:rFonts w:hint="eastAsia"/>
        </w:rPr>
        <w:t>试验方法</w:t>
      </w:r>
    </w:p>
    <w:p>
      <w:pPr>
        <w:pStyle w:val="27"/>
        <w:spacing w:before="156" w:after="156"/>
      </w:pPr>
      <w:r>
        <w:rPr>
          <w:rFonts w:hint="eastAsia"/>
        </w:rPr>
        <w:t>设计</w:t>
      </w:r>
    </w:p>
    <w:p>
      <w:pPr>
        <w:pStyle w:val="22"/>
      </w:pPr>
      <w:r>
        <w:rPr>
          <w:rFonts w:hint="eastAsia"/>
        </w:rPr>
        <w:t>检查矫治器与医疗机构提供的工作模型、设计文件是否一致，结果应符合</w:t>
      </w:r>
      <w:r>
        <w:t>4.1</w:t>
      </w:r>
      <w:r>
        <w:rPr>
          <w:rFonts w:hint="eastAsia"/>
        </w:rPr>
        <w:t>的要求。</w:t>
      </w:r>
    </w:p>
    <w:p>
      <w:pPr>
        <w:pStyle w:val="27"/>
        <w:spacing w:before="156" w:after="156"/>
      </w:pPr>
      <w:r>
        <w:rPr>
          <w:rFonts w:hint="eastAsia"/>
        </w:rPr>
        <w:t>材料</w:t>
      </w:r>
    </w:p>
    <w:p>
      <w:pPr>
        <w:pStyle w:val="22"/>
      </w:pPr>
      <w:r>
        <w:rPr>
          <w:rFonts w:hint="eastAsia"/>
        </w:rPr>
        <w:t>检查矫治器所用原材料的医疗器械产品注册证复印件，结果应符合</w:t>
      </w:r>
      <w:r>
        <w:t>4.2</w:t>
      </w:r>
      <w:r>
        <w:rPr>
          <w:rFonts w:hint="eastAsia"/>
        </w:rPr>
        <w:t>的要求。</w:t>
      </w:r>
    </w:p>
    <w:p>
      <w:pPr>
        <w:pStyle w:val="27"/>
        <w:spacing w:before="156" w:after="156"/>
      </w:pPr>
      <w:r>
        <w:rPr>
          <w:rFonts w:hint="eastAsia"/>
        </w:rPr>
        <w:t>外观结构</w:t>
      </w:r>
    </w:p>
    <w:p>
      <w:pPr>
        <w:pStyle w:val="22"/>
      </w:pPr>
      <w:r>
        <w:rPr>
          <w:rFonts w:hint="eastAsia"/>
        </w:rPr>
        <w:t>正常或矫正视力目测检查，结果应符合4.3的要求。</w:t>
      </w:r>
    </w:p>
    <w:p>
      <w:pPr>
        <w:pStyle w:val="27"/>
        <w:spacing w:before="156" w:after="156"/>
      </w:pPr>
      <w:r>
        <w:rPr>
          <w:rFonts w:hint="eastAsia"/>
        </w:rPr>
        <w:t>贴合度</w:t>
      </w:r>
    </w:p>
    <w:p>
      <w:pPr>
        <w:pStyle w:val="22"/>
      </w:pPr>
      <w:r>
        <w:rPr>
          <w:rFonts w:hint="eastAsia"/>
        </w:rPr>
        <w:t>将矫治器在工作模型上就位后，正常或矫正视力目测检查，结果应符合4.4的要求。</w:t>
      </w:r>
    </w:p>
    <w:p>
      <w:pPr>
        <w:pStyle w:val="27"/>
        <w:spacing w:before="156" w:after="156"/>
      </w:pPr>
      <w:r>
        <w:rPr>
          <w:rFonts w:hint="eastAsia"/>
        </w:rPr>
        <w:t>气味</w:t>
      </w:r>
    </w:p>
    <w:p>
      <w:pPr>
        <w:pStyle w:val="22"/>
      </w:pPr>
      <w:r>
        <w:rPr>
          <w:rFonts w:hint="eastAsia"/>
        </w:rPr>
        <w:t>正常嗅觉检查，结果应符合</w:t>
      </w:r>
      <w:r>
        <w:t>4.</w:t>
      </w:r>
      <w:r>
        <w:rPr>
          <w:rFonts w:hint="eastAsia"/>
        </w:rPr>
        <w:t>5的要求。</w:t>
      </w:r>
    </w:p>
    <w:p>
      <w:pPr>
        <w:pStyle w:val="27"/>
        <w:spacing w:before="156" w:after="156"/>
      </w:pPr>
      <w:r>
        <w:rPr>
          <w:rFonts w:hint="eastAsia"/>
        </w:rPr>
        <w:t>尺寸</w:t>
      </w:r>
    </w:p>
    <w:p>
      <w:pPr>
        <w:pStyle w:val="30"/>
        <w:spacing w:before="156" w:after="156"/>
        <w:rPr>
          <w:rFonts w:hAnsi="黑体"/>
        </w:rPr>
      </w:pPr>
      <w:r>
        <w:rPr>
          <w:rFonts w:hint="eastAsia" w:hAnsi="黑体"/>
        </w:rPr>
        <w:t>尺寸准确性</w:t>
      </w:r>
    </w:p>
    <w:p>
      <w:pPr>
        <w:pStyle w:val="22"/>
        <w:spacing w:before="156" w:beforeLines="50" w:after="156" w:afterLines="50"/>
      </w:pPr>
      <w:r>
        <w:rPr>
          <w:rFonts w:hint="eastAsia"/>
        </w:rPr>
        <w:t>采用超硬石膏翻制矫治器内表面，形成内表面的石膏模型。测量石膏模型左右尖牙位置、左右磨牙牙面宽度，分别记为d</w:t>
      </w:r>
      <w:r>
        <w:rPr>
          <w:rFonts w:hint="eastAsia"/>
          <w:vertAlign w:val="subscript"/>
        </w:rPr>
        <w:t>1</w:t>
      </w:r>
      <w:r>
        <w:rPr>
          <w:rFonts w:hint="eastAsia"/>
        </w:rPr>
        <w:t>，d</w:t>
      </w:r>
      <w:r>
        <w:rPr>
          <w:rFonts w:hint="eastAsia"/>
          <w:vertAlign w:val="subscript"/>
        </w:rPr>
        <w:t>2</w:t>
      </w:r>
      <w:r>
        <w:rPr>
          <w:rFonts w:hint="eastAsia"/>
        </w:rPr>
        <w:t>，d</w:t>
      </w:r>
      <w:r>
        <w:rPr>
          <w:rFonts w:hint="eastAsia"/>
          <w:vertAlign w:val="subscript"/>
        </w:rPr>
        <w:t>3</w:t>
      </w:r>
      <w:r>
        <w:rPr>
          <w:rFonts w:hint="eastAsia"/>
        </w:rPr>
        <w:t>，d</w:t>
      </w:r>
      <w:r>
        <w:rPr>
          <w:rFonts w:hint="eastAsia"/>
          <w:vertAlign w:val="subscript"/>
        </w:rPr>
        <w:t>4</w:t>
      </w:r>
      <w:r>
        <w:rPr>
          <w:vertAlign w:val="subscript"/>
        </w:rPr>
        <w:softHyphen/>
      </w:r>
      <w:r>
        <w:rPr>
          <w:rFonts w:hint="eastAsia"/>
        </w:rPr>
        <w:t>；测量矫治器3D模型左右尖牙位置、左右磨牙相同位置的牙面宽度，分别记为d</w:t>
      </w:r>
      <w:r>
        <w:rPr>
          <w:rFonts w:hint="eastAsia"/>
          <w:vertAlign w:val="subscript"/>
        </w:rPr>
        <w:t>1</w:t>
      </w:r>
      <w:r>
        <w:t>’</w:t>
      </w:r>
      <w:r>
        <w:rPr>
          <w:rFonts w:hint="eastAsia"/>
        </w:rPr>
        <w:t>，d</w:t>
      </w:r>
      <w:r>
        <w:rPr>
          <w:rFonts w:hint="eastAsia"/>
          <w:vertAlign w:val="subscript"/>
        </w:rPr>
        <w:t>2</w:t>
      </w:r>
      <w:r>
        <w:t>’</w:t>
      </w:r>
      <w:r>
        <w:rPr>
          <w:rFonts w:hint="eastAsia"/>
        </w:rPr>
        <w:t>，d</w:t>
      </w:r>
      <w:r>
        <w:rPr>
          <w:rFonts w:hint="eastAsia"/>
          <w:vertAlign w:val="subscript"/>
        </w:rPr>
        <w:t>3</w:t>
      </w:r>
      <w:r>
        <w:t>’</w:t>
      </w:r>
      <w:r>
        <w:rPr>
          <w:rFonts w:hint="eastAsia"/>
        </w:rPr>
        <w:t>，d</w:t>
      </w:r>
      <w:r>
        <w:rPr>
          <w:rFonts w:hint="eastAsia"/>
          <w:vertAlign w:val="subscript"/>
        </w:rPr>
        <w:t>4</w:t>
      </w:r>
      <w:r>
        <w:rPr>
          <w:vertAlign w:val="subscript"/>
        </w:rPr>
        <w:softHyphen/>
      </w:r>
      <w:r>
        <w:t>’</w:t>
      </w:r>
      <w:r>
        <w:rPr>
          <w:rFonts w:hint="eastAsia"/>
        </w:rPr>
        <w:t>。计算相同位置宽度的差值，并计算差值平均值d，d即为平均尺寸偏差，结果应符合</w:t>
      </w:r>
      <w:r>
        <w:t>4.</w:t>
      </w:r>
      <w:r>
        <w:rPr>
          <w:rFonts w:hint="eastAsia"/>
        </w:rPr>
        <w:t>6.1的要求。</w:t>
      </w:r>
    </w:p>
    <w:p>
      <w:pPr>
        <w:pStyle w:val="30"/>
        <w:spacing w:before="156" w:after="156"/>
      </w:pPr>
      <w:r>
        <w:rPr>
          <w:rFonts w:hint="eastAsia"/>
        </w:rPr>
        <w:t>边缘厚度</w:t>
      </w:r>
    </w:p>
    <w:p>
      <w:pPr>
        <w:pStyle w:val="22"/>
        <w:spacing w:before="156" w:beforeLines="50" w:after="156" w:afterLines="50"/>
      </w:pPr>
      <w:r>
        <w:rPr>
          <w:rFonts w:hint="eastAsia"/>
        </w:rPr>
        <w:t>测量矫治器的切牙下缘、左侧磨牙下缘、右侧磨牙下缘位置的厚度，分别记为d</w:t>
      </w:r>
      <w:r>
        <w:rPr>
          <w:rFonts w:hint="eastAsia"/>
          <w:vertAlign w:val="subscript"/>
        </w:rPr>
        <w:t>0</w:t>
      </w:r>
      <w:r>
        <w:rPr>
          <w:rFonts w:hint="eastAsia"/>
        </w:rPr>
        <w:t>、d</w:t>
      </w:r>
      <w:r>
        <w:rPr>
          <w:rFonts w:hint="eastAsia"/>
          <w:vertAlign w:val="subscript"/>
        </w:rPr>
        <w:t>1</w:t>
      </w:r>
      <w:r>
        <w:rPr>
          <w:rFonts w:hint="eastAsia"/>
        </w:rPr>
        <w:t>、d</w:t>
      </w:r>
      <w:r>
        <w:rPr>
          <w:rFonts w:hint="eastAsia"/>
          <w:vertAlign w:val="subscript"/>
        </w:rPr>
        <w:t>2</w:t>
      </w:r>
      <w:r>
        <w:rPr>
          <w:rFonts w:hint="eastAsia"/>
        </w:rPr>
        <w:t>，计算其平均值，结果应符合4.6.2的要求。</w:t>
      </w:r>
    </w:p>
    <w:p>
      <w:pPr>
        <w:pStyle w:val="27"/>
        <w:spacing w:before="156" w:after="156"/>
      </w:pPr>
      <w:r>
        <w:rPr>
          <w:rFonts w:hint="eastAsia"/>
        </w:rPr>
        <w:t>密度</w:t>
      </w:r>
    </w:p>
    <w:p>
      <w:pPr>
        <w:pStyle w:val="22"/>
      </w:pPr>
      <w:r>
        <w:t>按照GB/T 1463-2005</w:t>
      </w:r>
      <w:r>
        <w:rPr>
          <w:rFonts w:hint="eastAsia"/>
        </w:rPr>
        <w:t>中规定的浮力法进行试验，结果应符合4.7的要求。</w:t>
      </w:r>
    </w:p>
    <w:p>
      <w:pPr>
        <w:pStyle w:val="27"/>
        <w:spacing w:before="156" w:after="156"/>
      </w:pPr>
      <w:r>
        <w:rPr>
          <w:rFonts w:hint="eastAsia"/>
        </w:rPr>
        <w:t>吸水值和溶解值</w:t>
      </w:r>
    </w:p>
    <w:p>
      <w:pPr>
        <w:pStyle w:val="30"/>
        <w:spacing w:before="156" w:after="156"/>
        <w:rPr>
          <w:rFonts w:hAnsi="黑体"/>
        </w:rPr>
      </w:pPr>
      <w:r>
        <w:rPr>
          <w:rFonts w:hint="eastAsia" w:hAnsi="黑体"/>
        </w:rPr>
        <w:t>试样制备</w:t>
      </w:r>
    </w:p>
    <w:p>
      <w:pPr>
        <w:pStyle w:val="22"/>
      </w:pPr>
      <w:r>
        <w:t>取矫治器的原材料</w:t>
      </w:r>
      <w:r>
        <w:rPr>
          <w:rFonts w:hint="eastAsia"/>
        </w:rPr>
        <w:t>，</w:t>
      </w:r>
      <w:r>
        <w:t>经矫治器成型工艺制成直径为</w:t>
      </w:r>
      <w:r>
        <w:rPr>
          <w:rFonts w:hint="eastAsia"/>
        </w:rPr>
        <w:t>（50±1）mm的试样5片，用百分表或卡尺检查每个试样，保证其上下表面平整。</w:t>
      </w:r>
    </w:p>
    <w:p>
      <w:pPr>
        <w:pStyle w:val="30"/>
        <w:spacing w:before="156" w:after="156"/>
      </w:pPr>
      <w:r>
        <w:rPr>
          <w:rFonts w:hint="eastAsia"/>
        </w:rPr>
        <w:t>步骤</w:t>
      </w:r>
    </w:p>
    <w:p>
      <w:pPr>
        <w:pStyle w:val="22"/>
      </w:pPr>
      <w:r>
        <w:rPr>
          <w:rFonts w:hint="eastAsia"/>
        </w:rPr>
        <w:t>按照YY 0270.1-2011中8.7的方法进行试验，结果应符合4.8的要求。</w:t>
      </w:r>
    </w:p>
    <w:p>
      <w:pPr>
        <w:pStyle w:val="27"/>
        <w:spacing w:before="156" w:after="156"/>
      </w:pPr>
      <w:r>
        <w:rPr>
          <w:rFonts w:hint="eastAsia"/>
        </w:rPr>
        <w:t>持续夹持力</w:t>
      </w:r>
    </w:p>
    <w:p>
      <w:pPr>
        <w:pStyle w:val="22"/>
      </w:pPr>
      <w:r>
        <w:rPr>
          <w:rFonts w:hint="eastAsia"/>
        </w:rPr>
        <w:t>按照本标准附录A(规范性附录)中规定的方法进行试验，结果应符合4.9的要求。</w:t>
      </w:r>
    </w:p>
    <w:p>
      <w:pPr>
        <w:pStyle w:val="27"/>
        <w:spacing w:before="156" w:after="156"/>
      </w:pPr>
      <w:r>
        <w:rPr>
          <w:rFonts w:hint="eastAsia"/>
        </w:rPr>
        <w:t>挠曲弹性模量</w:t>
      </w:r>
    </w:p>
    <w:p>
      <w:pPr>
        <w:pStyle w:val="30"/>
        <w:spacing w:before="156" w:after="156"/>
      </w:pPr>
      <w:r>
        <w:rPr>
          <w:rFonts w:hint="eastAsia"/>
        </w:rPr>
        <w:t>试样制备</w:t>
      </w:r>
    </w:p>
    <w:p>
      <w:pPr>
        <w:pStyle w:val="22"/>
      </w:pPr>
      <w:r>
        <w:rPr>
          <w:rFonts w:hint="eastAsia"/>
        </w:rPr>
        <w:t>制备5个条形试样。将矫治器原材料纵向等距切成长64mm，宽（10.0±0.5）mm，高（1.0±0.2）mm的试条，并用P500的金相砂纸对试条的各边进行湿磨，使其光滑平整，宽和高达到尺寸要求。用测微计沿试条长轴测量三点确定试条高度，精确至0.01mm，三点高度测量值的偏差不超过±0.02mm。试条应平整、高度均一。</w:t>
      </w:r>
    </w:p>
    <w:p>
      <w:pPr>
        <w:pStyle w:val="30"/>
        <w:spacing w:before="156" w:after="156"/>
      </w:pPr>
      <w:r>
        <w:rPr>
          <w:rFonts w:hint="eastAsia"/>
        </w:rPr>
        <w:t>试验机</w:t>
      </w:r>
    </w:p>
    <w:p>
      <w:pPr>
        <w:pStyle w:val="22"/>
      </w:pPr>
      <w:r>
        <w:rPr>
          <w:rFonts w:hint="eastAsia"/>
        </w:rPr>
        <w:t>经校准能提供恒定加荷速度为（5±1）mm/min，并带有精度为0.025mm的试样挠度测量装置。</w:t>
      </w:r>
    </w:p>
    <w:p>
      <w:pPr>
        <w:pStyle w:val="30"/>
        <w:spacing w:before="156" w:after="156"/>
      </w:pPr>
      <w:r>
        <w:rPr>
          <w:rFonts w:hint="eastAsia"/>
        </w:rPr>
        <w:t>挠度试验装置</w:t>
      </w:r>
    </w:p>
    <w:p>
      <w:pPr>
        <w:pStyle w:val="22"/>
      </w:pPr>
      <w:r>
        <w:rPr>
          <w:rFonts w:hint="eastAsia"/>
        </w:rPr>
        <w:t>由一个中心加荷杆和两个支撑圆柱组成，加荷杆和支撑圆柱直径为3.2mm，长至少为10mm，支撑圆柱的平行度在0.1mm内，且垂直于跨度中心线。两支撑圆柱中心间的距离为（50±1）mm，加荷杆位于支撑圆柱的中间，允许偏差0.1mm。</w:t>
      </w:r>
    </w:p>
    <w:p>
      <w:pPr>
        <w:pStyle w:val="30"/>
        <w:spacing w:before="156" w:after="156"/>
      </w:pPr>
      <w:r>
        <w:rPr>
          <w:rFonts w:hint="eastAsia"/>
        </w:rPr>
        <w:t>步骤</w:t>
      </w:r>
    </w:p>
    <w:p>
      <w:pPr>
        <w:pStyle w:val="22"/>
      </w:pPr>
      <w:r>
        <w:rPr>
          <w:rFonts w:hint="eastAsia"/>
        </w:rPr>
        <w:t>在室温下将试条至于挠曲试验装置的支撑圆柱上，加荷速度为（5±1）mm/min，直至载荷最大值。</w:t>
      </w:r>
    </w:p>
    <w:p>
      <w:pPr>
        <w:pStyle w:val="30"/>
        <w:spacing w:before="156" w:after="156"/>
      </w:pPr>
      <w:r>
        <w:t>计算和结果表述</w:t>
      </w:r>
    </w:p>
    <w:p>
      <w:pPr>
        <w:pStyle w:val="30"/>
        <w:numPr>
          <w:ilvl w:val="3"/>
          <w:numId w:val="2"/>
        </w:numPr>
        <w:spacing w:before="156" w:after="156"/>
      </w:pPr>
      <w:r>
        <w:rPr>
          <w:rFonts w:hint="eastAsia"/>
        </w:rPr>
        <w:t>根据下列公式计算挠曲弹性模量E（MPa）</w:t>
      </w:r>
    </w:p>
    <w:p>
      <w:pPr>
        <w:pStyle w:val="22"/>
        <w:ind w:firstLine="0" w:firstLineChars="0"/>
      </w:pPr>
      <m:oMathPara>
        <m:oMath>
          <m:r>
            <m:rPr>
              <m:sty m:val="p"/>
            </m:rPr>
            <w:rPr>
              <w:rFonts w:ascii="Cambria Math"/>
            </w:rPr>
            <m:t>E=</m:t>
          </m:r>
          <m:f>
            <m:fPr>
              <m:ctrlPr>
                <w:rPr>
                  <w:rFonts w:ascii="Cambria Math" w:hAnsi="Cambria Math"/>
                </w:rPr>
              </m:ctrlPr>
            </m:fPr>
            <m:num>
              <m:sSub>
                <m:sSubPr>
                  <m:ctrlPr>
                    <w:rPr>
                      <w:rFonts w:ascii="Cambria Math" w:hAnsi="Cambria Math"/>
                    </w:rPr>
                  </m:ctrlPr>
                </m:sSubPr>
                <m:e>
                  <m:r>
                    <m:rPr>
                      <m:sty m:val="p"/>
                    </m:rPr>
                    <w:rPr>
                      <w:rFonts w:ascii="Cambria Math"/>
                    </w:rPr>
                    <m:t>F</m:t>
                  </m:r>
                  <m:ctrlPr>
                    <w:rPr>
                      <w:rFonts w:ascii="Cambria Math" w:hAnsi="Cambria Math"/>
                    </w:rPr>
                  </m:ctrlPr>
                </m:e>
                <m:sub>
                  <m:r>
                    <m:rPr>
                      <m:sty m:val="p"/>
                    </m:rPr>
                    <w:rPr>
                      <w:rFonts w:ascii="Cambria Math"/>
                    </w:rPr>
                    <m:t xml:space="preserve">1  </m:t>
                  </m:r>
                  <m:ctrlPr>
                    <w:rPr>
                      <w:rFonts w:ascii="Cambria Math" w:hAnsi="Cambria Math"/>
                    </w:rPr>
                  </m:ctrlPr>
                </m:sub>
              </m:sSub>
              <m:sSup>
                <m:sSupPr>
                  <m:ctrlPr>
                    <w:rPr>
                      <w:rFonts w:ascii="Cambria Math" w:hAnsi="Cambria Math"/>
                    </w:rPr>
                  </m:ctrlPr>
                </m:sSupPr>
                <m:e>
                  <m:r>
                    <m:rPr>
                      <m:sty m:val="p"/>
                    </m:rPr>
                    <w:rPr>
                      <w:rFonts w:ascii="Cambria Math"/>
                    </w:rPr>
                    <m:t>l</m:t>
                  </m:r>
                  <m:ctrlPr>
                    <w:rPr>
                      <w:rFonts w:ascii="Cambria Math" w:hAnsi="Cambria Math"/>
                    </w:rPr>
                  </m:ctrlPr>
                </m:e>
                <m:sup>
                  <m:r>
                    <m:rPr>
                      <m:sty m:val="p"/>
                    </m:rPr>
                    <w:rPr>
                      <w:rFonts w:ascii="Cambria Math"/>
                    </w:rPr>
                    <m:t>3</m:t>
                  </m:r>
                  <m:ctrlPr>
                    <w:rPr>
                      <w:rFonts w:ascii="Cambria Math" w:hAnsi="Cambria Math"/>
                    </w:rPr>
                  </m:ctrlPr>
                </m:sup>
              </m:sSup>
              <m:ctrlPr>
                <w:rPr>
                  <w:rFonts w:ascii="Cambria Math" w:hAnsi="Cambria Math"/>
                </w:rPr>
              </m:ctrlPr>
            </m:num>
            <m:den>
              <m:r>
                <m:rPr>
                  <m:sty m:val="p"/>
                </m:rPr>
                <w:rPr>
                  <w:rFonts w:ascii="Cambria Math"/>
                </w:rPr>
                <m:t>4b</m:t>
              </m:r>
              <m:sSup>
                <m:sSupPr>
                  <m:ctrlPr>
                    <w:rPr>
                      <w:rFonts w:ascii="Cambria Math" w:hAnsi="Cambria Math"/>
                    </w:rPr>
                  </m:ctrlPr>
                </m:sSupPr>
                <m:e>
                  <m:r>
                    <m:rPr>
                      <m:sty m:val="p"/>
                    </m:rPr>
                    <w:rPr>
                      <w:rFonts w:ascii="Cambria Math"/>
                    </w:rPr>
                    <m:t>dh</m:t>
                  </m:r>
                  <m:ctrlPr>
                    <w:rPr>
                      <w:rFonts w:ascii="Cambria Math" w:hAnsi="Cambria Math"/>
                    </w:rPr>
                  </m:ctrlPr>
                </m:e>
                <m:sup>
                  <m:r>
                    <m:rPr>
                      <m:sty m:val="p"/>
                    </m:rPr>
                    <w:rPr>
                      <w:rFonts w:ascii="Cambria Math"/>
                    </w:rPr>
                    <m:t>3</m:t>
                  </m:r>
                  <m:ctrlPr>
                    <w:rPr>
                      <w:rFonts w:ascii="Cambria Math" w:hAnsi="Cambria Math"/>
                    </w:rPr>
                  </m:ctrlPr>
                </m:sup>
              </m:sSup>
              <m:ctrlPr>
                <w:rPr>
                  <w:rFonts w:ascii="Cambria Math" w:hAnsi="Cambria Math"/>
                </w:rPr>
              </m:ctrlPr>
            </m:den>
          </m:f>
        </m:oMath>
      </m:oMathPara>
    </w:p>
    <w:p>
      <w:pPr>
        <w:pStyle w:val="22"/>
        <w:ind w:firstLine="0" w:firstLineChars="0"/>
      </w:pPr>
      <w:r>
        <w:rPr>
          <w:rFonts w:hint="eastAsia"/>
        </w:rPr>
        <w:t>式中：</w:t>
      </w:r>
    </w:p>
    <w:p>
      <w:pPr>
        <w:pStyle w:val="22"/>
        <w:ind w:firstLine="0" w:firstLineChars="0"/>
      </w:pPr>
      <w:r>
        <w:rPr>
          <w:rFonts w:hint="eastAsia"/>
        </w:rPr>
        <w:t>F</w:t>
      </w:r>
      <w:r>
        <w:rPr>
          <w:rFonts w:hint="eastAsia"/>
          <w:vertAlign w:val="subscript"/>
        </w:rPr>
        <w:t>1</w:t>
      </w:r>
      <w:r>
        <w:rPr>
          <w:rFonts w:hint="eastAsia"/>
        </w:rPr>
        <w:t>——应力-应变曲线中直线部分中某点的力，单位为牛（N）；</w:t>
      </w:r>
    </w:p>
    <w:p>
      <w:pPr>
        <w:pStyle w:val="22"/>
        <w:ind w:firstLine="0" w:firstLineChars="0"/>
      </w:pPr>
      <w:r>
        <w:rPr>
          <w:rFonts w:hint="eastAsia"/>
        </w:rPr>
        <w:t>d——加荷力为F</w:t>
      </w:r>
      <w:r>
        <w:rPr>
          <w:rFonts w:hint="eastAsia"/>
          <w:vertAlign w:val="subscript"/>
        </w:rPr>
        <w:t>1</w:t>
      </w:r>
      <w:r>
        <w:rPr>
          <w:rFonts w:hint="eastAsia"/>
        </w:rPr>
        <w:t>的挠度，单位为毫米（mm）；</w:t>
      </w:r>
    </w:p>
    <w:p>
      <w:pPr>
        <w:pStyle w:val="22"/>
        <w:ind w:firstLine="0" w:firstLineChars="0"/>
      </w:pPr>
      <w:r>
        <w:rPr>
          <w:rFonts w:hint="eastAsia"/>
        </w:rPr>
        <w:t>l——两个支撑圆柱间的距离，精度：0.01mm，单位为毫米（mm）；</w:t>
      </w:r>
    </w:p>
    <w:p>
      <w:pPr>
        <w:pStyle w:val="22"/>
        <w:ind w:firstLine="0" w:firstLineChars="0"/>
      </w:pPr>
      <w:r>
        <w:rPr>
          <w:rFonts w:hint="eastAsia"/>
        </w:rPr>
        <w:t>b——试条的宽度，单位为毫米（mm）；</w:t>
      </w:r>
    </w:p>
    <w:p>
      <w:pPr>
        <w:pStyle w:val="22"/>
        <w:ind w:firstLine="0" w:firstLineChars="0"/>
      </w:pPr>
      <w:r>
        <w:rPr>
          <w:rFonts w:hint="eastAsia"/>
        </w:rPr>
        <w:t>h——试条的高度，单位为毫米（mm）。</w:t>
      </w:r>
    </w:p>
    <w:p>
      <w:pPr>
        <w:pStyle w:val="30"/>
        <w:numPr>
          <w:ilvl w:val="3"/>
          <w:numId w:val="2"/>
        </w:numPr>
        <w:spacing w:before="156" w:after="156"/>
      </w:pPr>
      <w:r>
        <w:rPr>
          <w:rFonts w:hint="eastAsia"/>
        </w:rPr>
        <w:t>挠曲强度合格与不合格的判定</w:t>
      </w:r>
    </w:p>
    <w:p>
      <w:pPr>
        <w:pStyle w:val="22"/>
      </w:pPr>
      <w:r>
        <w:rPr>
          <w:rFonts w:hint="eastAsia"/>
        </w:rPr>
        <w:t>若5个试条中至少有4个试条的结果不低于600MPa，则符合5.10的要求。</w:t>
      </w:r>
    </w:p>
    <w:p>
      <w:pPr>
        <w:pStyle w:val="22"/>
      </w:pPr>
      <w:r>
        <w:rPr>
          <w:rFonts w:hint="eastAsia"/>
        </w:rPr>
        <w:t>若有3个及以上试条的结果低于600MPa，则不合格。</w:t>
      </w:r>
    </w:p>
    <w:p>
      <w:pPr>
        <w:pStyle w:val="22"/>
      </w:pPr>
      <w:r>
        <w:rPr>
          <w:rFonts w:hint="eastAsia"/>
        </w:rPr>
        <w:t>若2个试条结果低于600MPa，则重新制备6个试条进行第二次试验。第二次试验中，至少5个试条的结果不低于600MPa，则符合5.10的要求。</w:t>
      </w:r>
    </w:p>
    <w:p>
      <w:pPr>
        <w:pStyle w:val="30"/>
        <w:numPr>
          <w:ilvl w:val="3"/>
          <w:numId w:val="2"/>
        </w:numPr>
        <w:spacing w:before="156" w:after="156"/>
      </w:pPr>
      <w:r>
        <w:rPr>
          <w:rFonts w:hint="eastAsia"/>
        </w:rPr>
        <w:t>结果</w:t>
      </w:r>
    </w:p>
    <w:p>
      <w:pPr>
        <w:pStyle w:val="22"/>
      </w:pPr>
      <w:r>
        <w:rPr>
          <w:rFonts w:hint="eastAsia"/>
        </w:rPr>
        <w:t>记录所评价的试条数量、符合5.10要求的试条数量以及是否合格。</w:t>
      </w:r>
    </w:p>
    <w:p>
      <w:pPr>
        <w:pStyle w:val="27"/>
        <w:spacing w:before="156" w:after="156"/>
      </w:pPr>
      <w:r>
        <w:rPr>
          <w:rFonts w:hint="eastAsia"/>
        </w:rPr>
        <w:t>耐磨耗性能</w:t>
      </w:r>
    </w:p>
    <w:p>
      <w:pPr>
        <w:pStyle w:val="22"/>
      </w:pPr>
      <w:r>
        <w:rPr>
          <w:rFonts w:hint="eastAsia"/>
        </w:rPr>
        <w:t>制备直径（100±1）mm的试样5片。根据GB/T 5478-2008《塑料 滚动磨损试验方法》，在温度为23℃±2℃，相对湿度为50%±10%的环境下，选择H18磨轮，在载荷为4.9N，转速为60r/min，转动1000r的条件下进行试验，结果应符合4.11的要求。</w:t>
      </w:r>
    </w:p>
    <w:p>
      <w:pPr>
        <w:pStyle w:val="27"/>
        <w:spacing w:before="156" w:after="156"/>
      </w:pPr>
      <w:r>
        <w:rPr>
          <w:rFonts w:hint="eastAsia"/>
        </w:rPr>
        <w:t>耐撕裂性能</w:t>
      </w:r>
    </w:p>
    <w:p>
      <w:pPr>
        <w:pStyle w:val="22"/>
      </w:pPr>
      <w:r>
        <w:rPr>
          <w:rFonts w:hint="eastAsia"/>
        </w:rPr>
        <w:t>取矫治器原材料片按图1所示制备5个裤型撕裂试样，试样厚度为原材料片厚度。按照GB/T 529-2008中规定的方法进行试验，结果应符合4.12的要求。</w:t>
      </w:r>
    </w:p>
    <w:p>
      <w:pPr>
        <w:pStyle w:val="22"/>
        <w:ind w:right="840"/>
        <w:jc w:val="center"/>
      </w:pPr>
      <w:r>
        <w:rPr>
          <w:rFonts w:hint="eastAsia"/>
        </w:rPr>
        <w:t xml:space="preserve">                                                        单位为毫米</w:t>
      </w:r>
    </w:p>
    <w:p>
      <w:pPr>
        <w:pStyle w:val="22"/>
      </w:pPr>
      <w:r>
        <w:rPr>
          <w:rFonts w:hint="eastAsia"/>
        </w:rPr>
        <w:drawing>
          <wp:inline distT="0" distB="0" distL="0" distR="0">
            <wp:extent cx="4909820" cy="2828925"/>
            <wp:effectExtent l="0" t="0" r="508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cstate="print"/>
                    <a:srcRect t="1796" r="-91" b="9281"/>
                    <a:stretch>
                      <a:fillRect/>
                    </a:stretch>
                  </pic:blipFill>
                  <pic:spPr>
                    <a:xfrm>
                      <a:off x="0" y="0"/>
                      <a:ext cx="4910107" cy="2828925"/>
                    </a:xfrm>
                    <a:prstGeom prst="rect">
                      <a:avLst/>
                    </a:prstGeom>
                    <a:noFill/>
                    <a:ln w="9525">
                      <a:noFill/>
                      <a:miter lim="800000"/>
                      <a:headEnd/>
                      <a:tailEnd/>
                    </a:ln>
                  </pic:spPr>
                </pic:pic>
              </a:graphicData>
            </a:graphic>
          </wp:inline>
        </w:drawing>
      </w:r>
    </w:p>
    <w:p>
      <w:pPr>
        <w:pStyle w:val="22"/>
      </w:pPr>
      <w:r>
        <w:rPr>
          <w:rFonts w:hint="eastAsia"/>
        </w:rPr>
        <w:t>a——切口方向。</w:t>
      </w:r>
    </w:p>
    <w:p>
      <w:pPr>
        <w:pStyle w:val="27"/>
        <w:spacing w:before="156" w:after="156"/>
      </w:pPr>
      <w:r>
        <w:t>牢固性</w:t>
      </w:r>
    </w:p>
    <w:p>
      <w:pPr>
        <w:pStyle w:val="22"/>
        <w:rPr>
          <w:rFonts w:hint="eastAsia"/>
        </w:rPr>
      </w:pPr>
      <w:r>
        <w:rPr>
          <w:rFonts w:hint="eastAsia"/>
        </w:rPr>
        <w:t>将矫治器安装于模型上，再将模型固定于工作台上。矫治器前牙固定1个点，在后牙固定2个点，合力为正中心，使用试验机拉拔矫治器，记录将矫治器拉拔出模型时的最大力值，结果应符合4.13的要求。示意图如下：</w:t>
      </w:r>
    </w:p>
    <w:p>
      <w:pPr>
        <w:pStyle w:val="22"/>
        <w:rPr>
          <w:rFonts w:hint="eastAsia"/>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9"/>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261" w:type="dxa"/>
            <w:vAlign w:val="center"/>
          </w:tcPr>
          <w:p>
            <w:pPr>
              <w:pStyle w:val="22"/>
              <w:numPr>
                <w:ilvl w:val="0"/>
                <w:numId w:val="0"/>
              </w:numPr>
              <w:tabs>
                <w:tab w:val="left" w:pos="360"/>
              </w:tabs>
              <w:ind w:left="544"/>
              <w:jc w:val="center"/>
              <w:rPr>
                <w:szCs w:val="20"/>
              </w:rPr>
            </w:pPr>
            <w:r>
              <w:rPr>
                <w:rFonts w:hint="eastAsia"/>
                <w:szCs w:val="20"/>
              </w:rPr>
              <w:t>俯视图</w:t>
            </w:r>
          </w:p>
        </w:tc>
        <w:tc>
          <w:tcPr>
            <w:tcW w:w="4261" w:type="dxa"/>
            <w:vAlign w:val="center"/>
          </w:tcPr>
          <w:p>
            <w:pPr>
              <w:pStyle w:val="22"/>
              <w:numPr>
                <w:ilvl w:val="0"/>
                <w:numId w:val="0"/>
              </w:numPr>
              <w:tabs>
                <w:tab w:val="left" w:pos="360"/>
              </w:tabs>
              <w:ind w:left="544"/>
              <w:jc w:val="center"/>
              <w:rPr>
                <w:szCs w:val="20"/>
              </w:rPr>
            </w:pPr>
            <w:r>
              <w:rPr>
                <w:rFonts w:hint="eastAsia"/>
                <w:szCs w:val="20"/>
              </w:rPr>
              <w:t>侧 视 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4261" w:type="dxa"/>
            <w:vAlign w:val="center"/>
          </w:tcPr>
          <w:p>
            <w:pPr>
              <w:widowControl/>
              <w:numPr>
                <w:ilvl w:val="0"/>
                <w:numId w:val="0"/>
              </w:numPr>
              <w:tabs>
                <w:tab w:val="left" w:pos="360"/>
              </w:tabs>
              <w:ind w:left="544" w:hanging="181"/>
              <w:jc w:val="center"/>
              <w:rPr>
                <w:rFonts w:asciiTheme="minorEastAsia" w:hAnsiTheme="minorEastAsia" w:eastAsiaTheme="minorEastAsia"/>
                <w:kern w:val="0"/>
                <w:sz w:val="24"/>
              </w:rPr>
            </w:pPr>
            <w:r>
              <w:rPr>
                <w:rFonts w:asciiTheme="minorEastAsia" w:hAnsiTheme="minorEastAsia" w:eastAsiaTheme="minorEastAsia"/>
                <w:kern w:val="0"/>
                <w:sz w:val="24"/>
              </w:rPr>
              <w:drawing>
                <wp:inline distT="0" distB="0" distL="0" distR="0">
                  <wp:extent cx="2332990" cy="1914525"/>
                  <wp:effectExtent l="0" t="0" r="10160" b="9525"/>
                  <wp:docPr id="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71401" cy="1946286"/>
                          </a:xfrm>
                          <a:prstGeom prst="rect">
                            <a:avLst/>
                          </a:prstGeom>
                        </pic:spPr>
                      </pic:pic>
                    </a:graphicData>
                  </a:graphic>
                </wp:inline>
              </w:drawing>
            </w:r>
          </w:p>
        </w:tc>
        <w:tc>
          <w:tcPr>
            <w:tcW w:w="4261" w:type="dxa"/>
            <w:vAlign w:val="center"/>
          </w:tcPr>
          <w:p>
            <w:pPr>
              <w:widowControl/>
              <w:numPr>
                <w:ilvl w:val="0"/>
                <w:numId w:val="0"/>
              </w:numPr>
              <w:tabs>
                <w:tab w:val="left" w:pos="360"/>
              </w:tabs>
              <w:ind w:left="544" w:hanging="181"/>
              <w:jc w:val="center"/>
              <w:rPr>
                <w:rFonts w:asciiTheme="minorEastAsia" w:hAnsiTheme="minorEastAsia" w:eastAsiaTheme="minorEastAsia"/>
                <w:kern w:val="0"/>
                <w:sz w:val="24"/>
              </w:rPr>
            </w:pPr>
            <w:r>
              <w:rPr>
                <w:rFonts w:asciiTheme="minorEastAsia" w:hAnsiTheme="minorEastAsia" w:eastAsiaTheme="minorEastAsia"/>
                <w:kern w:val="0"/>
                <w:sz w:val="24"/>
              </w:rPr>
              <w:drawing>
                <wp:inline distT="0" distB="0" distL="0" distR="0">
                  <wp:extent cx="2323465" cy="1906905"/>
                  <wp:effectExtent l="0" t="0" r="635" b="17145"/>
                  <wp:docPr id="2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64393" cy="1940532"/>
                          </a:xfrm>
                          <a:prstGeom prst="rect">
                            <a:avLst/>
                          </a:prstGeom>
                        </pic:spPr>
                      </pic:pic>
                    </a:graphicData>
                  </a:graphic>
                </wp:inline>
              </w:drawing>
            </w:r>
          </w:p>
        </w:tc>
      </w:tr>
    </w:tbl>
    <w:p>
      <w:pPr>
        <w:pStyle w:val="22"/>
        <w:ind w:firstLine="0" w:firstLineChars="0"/>
      </w:pPr>
    </w:p>
    <w:p>
      <w:pPr>
        <w:pStyle w:val="27"/>
        <w:spacing w:before="156" w:after="156"/>
      </w:pPr>
      <w:r>
        <w:t>热稳定性</w:t>
      </w:r>
    </w:p>
    <w:p>
      <w:pPr>
        <w:pStyle w:val="22"/>
        <w:spacing w:before="156" w:beforeLines="50" w:after="156" w:afterLines="50"/>
      </w:pPr>
      <w:r>
        <w:rPr>
          <w:rFonts w:hint="eastAsia"/>
        </w:rPr>
        <w:t>取3个样品，测量最初质量：在37℃±1℃的温度下，干燥试验样品，测定试验样品的恒定质量，精确到0.0001g，记录质量为m</w:t>
      </w:r>
      <w:r>
        <w:rPr>
          <w:rFonts w:hint="eastAsia"/>
          <w:vertAlign w:val="subscript"/>
        </w:rPr>
        <w:t>1</w:t>
      </w:r>
      <w:r>
        <w:rPr>
          <w:rFonts w:hint="eastAsia"/>
        </w:rPr>
        <w:t>。</w:t>
      </w:r>
    </w:p>
    <w:p>
      <w:pPr>
        <w:pStyle w:val="22"/>
        <w:spacing w:before="156" w:beforeLines="50" w:after="156" w:afterLines="50"/>
      </w:pPr>
      <w:r>
        <w:rPr>
          <w:rFonts w:hint="eastAsia"/>
        </w:rPr>
        <w:t xml:space="preserve"> 样品处理：将样品完全浸入蒸馏水中（样品于蒸馏水按质量体积比为1:10），在温度为70℃±1℃的恒温水水浴锅中放置7d±1h。</w:t>
      </w:r>
    </w:p>
    <w:p>
      <w:pPr>
        <w:pStyle w:val="22"/>
        <w:spacing w:before="156" w:beforeLines="50" w:after="156" w:afterLines="50"/>
      </w:pPr>
      <w:r>
        <w:rPr>
          <w:rFonts w:hint="eastAsia"/>
        </w:rPr>
        <w:t>过滤分离样品和溶液：在37℃±1℃温度下，干燥滤出的样品,测定滤出样品的恒定质量，精确到0.0001g，质量记录为m</w:t>
      </w:r>
      <w:r>
        <w:rPr>
          <w:rFonts w:hint="eastAsia"/>
          <w:vertAlign w:val="subscript"/>
        </w:rPr>
        <w:t>2</w:t>
      </w:r>
      <w:r>
        <w:rPr>
          <w:rFonts w:hint="eastAsia"/>
        </w:rPr>
        <w:t>。</w:t>
      </w:r>
    </w:p>
    <w:p>
      <w:pPr>
        <w:pStyle w:val="22"/>
        <w:spacing w:before="156" w:beforeLines="50" w:after="156" w:afterLines="50"/>
      </w:pPr>
      <w:r>
        <w:rPr>
          <w:rFonts w:hint="eastAsia"/>
        </w:rPr>
        <w:t>质理变化（%）=（m</w:t>
      </w:r>
      <w:r>
        <w:rPr>
          <w:rFonts w:hint="eastAsia"/>
          <w:vertAlign w:val="subscript"/>
        </w:rPr>
        <w:t>2</w:t>
      </w:r>
      <w:r>
        <w:rPr>
          <w:rFonts w:hint="eastAsia"/>
        </w:rPr>
        <w:t>—m</w:t>
      </w:r>
      <w:r>
        <w:rPr>
          <w:rFonts w:hint="eastAsia"/>
          <w:vertAlign w:val="subscript"/>
        </w:rPr>
        <w:t>1</w:t>
      </w:r>
      <w:r>
        <w:rPr>
          <w:rFonts w:hint="eastAsia"/>
        </w:rPr>
        <w:t>）/ m</w:t>
      </w:r>
      <w:r>
        <w:rPr>
          <w:rFonts w:hint="eastAsia"/>
          <w:vertAlign w:val="subscript"/>
        </w:rPr>
        <w:t>1</w:t>
      </w:r>
      <w:r>
        <w:rPr>
          <w:rFonts w:hint="eastAsia"/>
        </w:rPr>
        <w:t>×100%</w:t>
      </w:r>
    </w:p>
    <w:p>
      <w:pPr>
        <w:pStyle w:val="22"/>
        <w:spacing w:before="156" w:beforeLines="50" w:after="156" w:afterLines="50"/>
      </w:pPr>
      <w:r>
        <w:rPr>
          <w:rFonts w:hint="eastAsia"/>
        </w:rPr>
        <w:t>结果评价：按照上述公式计算样品的质量变化，3个试样结果应符合5.14的要求。</w:t>
      </w:r>
    </w:p>
    <w:p>
      <w:pPr>
        <w:pStyle w:val="27"/>
        <w:spacing w:before="156" w:after="156"/>
      </w:pPr>
      <w:r>
        <w:t>色稳定性</w:t>
      </w:r>
    </w:p>
    <w:p>
      <w:pPr>
        <w:pStyle w:val="30"/>
        <w:spacing w:before="156" w:after="156"/>
      </w:pPr>
      <w:r>
        <w:rPr>
          <w:rFonts w:hint="eastAsia"/>
        </w:rPr>
        <w:t>光源和试验箱</w:t>
      </w:r>
    </w:p>
    <w:p>
      <w:pPr>
        <w:pStyle w:val="22"/>
        <w:spacing w:before="156" w:beforeLines="50" w:after="156" w:afterLines="50"/>
      </w:pPr>
      <w:r>
        <w:rPr>
          <w:rFonts w:hint="eastAsia"/>
        </w:rPr>
        <w:t>见YY0270.1—2011中8.4.2.7的规定。</w:t>
      </w:r>
    </w:p>
    <w:p>
      <w:pPr>
        <w:pStyle w:val="30"/>
        <w:spacing w:before="156" w:after="156"/>
      </w:pPr>
      <w:r>
        <w:rPr>
          <w:rFonts w:hint="eastAsia"/>
        </w:rPr>
        <w:t>步骤</w:t>
      </w:r>
    </w:p>
    <w:p>
      <w:pPr>
        <w:pStyle w:val="22"/>
        <w:spacing w:before="156" w:beforeLines="50" w:after="156" w:afterLines="50"/>
      </w:pPr>
      <w:r>
        <w:rPr>
          <w:rFonts w:hint="eastAsia"/>
        </w:rPr>
        <w:t>适当选取（或截取）矫治器较宽区域，其中部分被锡箔或铝箔覆盖，置入试验箱中的照射光源下，并浸入（37±5）℃水中，照射24h。在阴天漫反射日光下或其光线不低于1000lx，三个观察者目力观察照射部分与被锡箔或铝箔覆盖部分颜色的差别，观察时间不大于2s。</w:t>
      </w:r>
    </w:p>
    <w:p>
      <w:pPr>
        <w:pStyle w:val="30"/>
        <w:spacing w:before="156" w:after="156"/>
      </w:pPr>
      <w:r>
        <w:rPr>
          <w:rFonts w:hint="eastAsia"/>
        </w:rPr>
        <w:t>试验结果</w:t>
      </w:r>
    </w:p>
    <w:p>
      <w:pPr>
        <w:pStyle w:val="22"/>
        <w:spacing w:before="156" w:beforeLines="50" w:after="156" w:afterLines="50"/>
      </w:pPr>
      <w:r>
        <w:rPr>
          <w:rFonts w:hint="eastAsia"/>
        </w:rPr>
        <w:t>记录三个观察者对颜色差别的评定，取其两个或两个以上相同的评定作为试验结果。矫治器的颜色，被照射部分与未被照射部分比较只能有轻微（很难察觉）的变化。</w:t>
      </w:r>
    </w:p>
    <w:p>
      <w:pPr>
        <w:pStyle w:val="27"/>
        <w:spacing w:before="156" w:after="156"/>
      </w:pPr>
      <w:r>
        <w:t>化学性能</w:t>
      </w:r>
    </w:p>
    <w:p>
      <w:pPr>
        <w:pStyle w:val="30"/>
        <w:spacing w:before="156" w:after="156"/>
      </w:pPr>
      <w:r>
        <w:t>检验液的制备</w:t>
      </w:r>
    </w:p>
    <w:p>
      <w:pPr>
        <w:pStyle w:val="22"/>
        <w:spacing w:before="156" w:beforeLines="50" w:after="156" w:afterLines="50"/>
      </w:pPr>
      <w:r>
        <w:rPr>
          <w:rFonts w:hint="eastAsia"/>
        </w:rPr>
        <w:t>根据GB/T 14233.1-2008表1中序号8制备检验液。取牙胶片型矫治器产品，按0.2g样品加1ml水的比例，在(37±1)℃下浸提72h，将样品与液体分离，冷至室温，作为检验液。按同样方法制作空白液。</w:t>
      </w:r>
    </w:p>
    <w:p>
      <w:pPr>
        <w:pStyle w:val="30"/>
        <w:spacing w:before="156" w:after="156"/>
      </w:pPr>
      <w:r>
        <w:t>酸碱度</w:t>
      </w:r>
    </w:p>
    <w:p>
      <w:pPr>
        <w:pStyle w:val="22"/>
        <w:spacing w:before="156" w:beforeLines="50" w:after="156" w:afterLines="50"/>
      </w:pPr>
      <w:r>
        <w:rPr>
          <w:rFonts w:hint="eastAsia"/>
        </w:rPr>
        <w:t>按GB/T 14233.1-2008 中 5.4.1 的规定的方法进行，结果应符合4.16.1的要求。</w:t>
      </w:r>
    </w:p>
    <w:p>
      <w:pPr>
        <w:pStyle w:val="30"/>
        <w:spacing w:before="156" w:after="156"/>
      </w:pPr>
      <w:r>
        <w:rPr>
          <w:rFonts w:hint="eastAsia"/>
        </w:rPr>
        <w:t>重金属总含量</w:t>
      </w:r>
    </w:p>
    <w:p>
      <w:pPr>
        <w:pStyle w:val="22"/>
        <w:spacing w:before="156" w:beforeLines="50" w:after="156" w:afterLines="50"/>
      </w:pPr>
      <w:r>
        <w:rPr>
          <w:rFonts w:hint="eastAsia"/>
        </w:rPr>
        <w:t>按GB/T 14233.1-2008中5.6.1规定的方法进行试验，结果应符合4.16.2的要求。</w:t>
      </w:r>
    </w:p>
    <w:p>
      <w:pPr>
        <w:pStyle w:val="30"/>
        <w:spacing w:before="156" w:after="156"/>
      </w:pPr>
      <w:r>
        <w:rPr>
          <w:rFonts w:hint="eastAsia"/>
        </w:rPr>
        <w:t>还原物质</w:t>
      </w:r>
    </w:p>
    <w:p>
      <w:pPr>
        <w:pStyle w:val="22"/>
        <w:spacing w:before="156" w:beforeLines="50" w:after="156" w:afterLines="50"/>
      </w:pPr>
      <w:r>
        <w:rPr>
          <w:rFonts w:hint="eastAsia"/>
        </w:rPr>
        <w:t>按照GB/T 14233.1-2008中的5.2.2的方法进行试验，结果应符合4.16.3的要求。</w:t>
      </w:r>
    </w:p>
    <w:p>
      <w:pPr>
        <w:pStyle w:val="30"/>
        <w:spacing w:before="156" w:after="156"/>
      </w:pPr>
      <w:r>
        <w:t>蒸发残渣</w:t>
      </w:r>
    </w:p>
    <w:p>
      <w:pPr>
        <w:pStyle w:val="22"/>
        <w:spacing w:before="156" w:beforeLines="50" w:after="156" w:afterLines="50"/>
      </w:pPr>
      <w:r>
        <w:rPr>
          <w:rFonts w:hint="eastAsia"/>
        </w:rPr>
        <w:t>按照GB/T 14233.1-2008中的5.5的方法进行试验，结果应符合4.16.4的要求</w:t>
      </w:r>
    </w:p>
    <w:p>
      <w:pPr>
        <w:pStyle w:val="26"/>
        <w:spacing w:before="312" w:after="312"/>
      </w:pPr>
      <w:r>
        <w:rPr>
          <w:rFonts w:hint="eastAsia"/>
        </w:rPr>
        <w:t>标志、标签、使用说明书、包装、运输</w:t>
      </w:r>
    </w:p>
    <w:p>
      <w:pPr>
        <w:pStyle w:val="27"/>
        <w:spacing w:before="156" w:after="156"/>
        <w:rPr>
          <w:rFonts w:hAnsi="黑体"/>
        </w:rPr>
      </w:pPr>
      <w:r>
        <w:rPr>
          <w:rFonts w:hint="eastAsia" w:hAnsi="黑体"/>
        </w:rPr>
        <w:t>标志、包装</w:t>
      </w:r>
    </w:p>
    <w:p>
      <w:pPr>
        <w:spacing w:before="156" w:beforeLines="50" w:after="156" w:afterLines="50"/>
        <w:ind w:firstLine="525" w:firstLineChars="250"/>
        <w:rPr>
          <w:rFonts w:ascii="宋体" w:hAnsi="宋体"/>
          <w:szCs w:val="21"/>
        </w:rPr>
      </w:pPr>
      <w:r>
        <w:rPr>
          <w:rFonts w:hint="eastAsia" w:ascii="宋体" w:hAnsi="宋体"/>
          <w:szCs w:val="21"/>
        </w:rPr>
        <w:t>矫治器在包装盒内，包装盒应保证在正常搬运和贮存期间不损坏。包装上应有下列标志：</w:t>
      </w:r>
    </w:p>
    <w:p>
      <w:pPr>
        <w:numPr>
          <w:ilvl w:val="0"/>
          <w:numId w:val="5"/>
        </w:numPr>
        <w:tabs>
          <w:tab w:val="left" w:pos="900"/>
          <w:tab w:val="left" w:pos="1080"/>
          <w:tab w:val="clear" w:pos="1319"/>
        </w:tabs>
        <w:spacing w:before="156" w:beforeLines="50"/>
        <w:ind w:hanging="779"/>
        <w:rPr>
          <w:rFonts w:ascii="宋体" w:hAnsi="宋体"/>
          <w:szCs w:val="21"/>
        </w:rPr>
      </w:pPr>
      <w:r>
        <w:rPr>
          <w:rFonts w:ascii="宋体" w:hAnsi="宋体"/>
          <w:szCs w:val="21"/>
        </w:rPr>
        <w:t xml:space="preserve"> </w:t>
      </w:r>
      <w:r>
        <w:rPr>
          <w:rFonts w:hint="eastAsia" w:ascii="宋体" w:hAnsi="宋体"/>
          <w:szCs w:val="21"/>
        </w:rPr>
        <w:t xml:space="preserve"> 制造厂名称、地址；</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产品名称和型号规格；</w:t>
      </w:r>
    </w:p>
    <w:p>
      <w:pPr>
        <w:numPr>
          <w:ilvl w:val="0"/>
          <w:numId w:val="5"/>
        </w:numPr>
        <w:tabs>
          <w:tab w:val="left" w:pos="1080"/>
          <w:tab w:val="clear" w:pos="1319"/>
        </w:tabs>
        <w:spacing w:before="156" w:beforeLines="50"/>
        <w:ind w:left="1080" w:hanging="540"/>
        <w:rPr>
          <w:rFonts w:ascii="宋体" w:hAnsi="宋体"/>
          <w:szCs w:val="21"/>
        </w:rPr>
      </w:pPr>
      <w:r>
        <w:rPr>
          <w:rFonts w:hint="eastAsia" w:ascii="宋体" w:hAnsi="宋体"/>
          <w:szCs w:val="21"/>
        </w:rPr>
        <w:t>矫治步数</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产品注册号、生产许可证号；</w:t>
      </w:r>
    </w:p>
    <w:p>
      <w:pPr>
        <w:numPr>
          <w:ilvl w:val="0"/>
          <w:numId w:val="5"/>
        </w:numPr>
        <w:tabs>
          <w:tab w:val="left" w:pos="1080"/>
          <w:tab w:val="clear" w:pos="1319"/>
        </w:tabs>
        <w:spacing w:before="156" w:beforeLines="50"/>
        <w:ind w:hanging="779"/>
        <w:rPr>
          <w:rFonts w:ascii="宋体" w:hAnsi="宋体"/>
          <w:szCs w:val="21"/>
        </w:rPr>
      </w:pPr>
      <w:r>
        <w:rPr>
          <w:rFonts w:hint="eastAsia" w:ascii="宋体" w:hAnsi="宋体"/>
          <w:szCs w:val="21"/>
        </w:rPr>
        <w:t>出厂日期；</w:t>
      </w:r>
    </w:p>
    <w:p>
      <w:pPr>
        <w:numPr>
          <w:ilvl w:val="0"/>
          <w:numId w:val="5"/>
        </w:numPr>
        <w:tabs>
          <w:tab w:val="left" w:pos="1080"/>
          <w:tab w:val="clear" w:pos="1319"/>
        </w:tabs>
        <w:spacing w:before="156" w:beforeLines="50"/>
        <w:ind w:left="426" w:firstLine="141"/>
        <w:rPr>
          <w:rFonts w:ascii="宋体" w:hAnsi="宋体"/>
          <w:szCs w:val="21"/>
        </w:rPr>
      </w:pPr>
      <w:r>
        <w:rPr>
          <w:rFonts w:hint="eastAsia" w:ascii="宋体" w:hAnsi="宋体"/>
          <w:szCs w:val="21"/>
        </w:rPr>
        <w:t>“易碎、小心轻放”、“保持干燥”等字样或标志，标志应符合</w:t>
      </w:r>
      <w:r>
        <w:rPr>
          <w:rFonts w:ascii="宋体" w:hAnsi="宋体"/>
          <w:szCs w:val="21"/>
        </w:rPr>
        <w:t>GB/T 191-2008</w:t>
      </w:r>
      <w:r>
        <w:rPr>
          <w:rFonts w:hint="eastAsia" w:ascii="宋体" w:hAnsi="宋体"/>
          <w:szCs w:val="21"/>
        </w:rPr>
        <w:t>和</w:t>
      </w:r>
      <w:r>
        <w:rPr>
          <w:rFonts w:ascii="宋体" w:hAnsi="宋体"/>
          <w:szCs w:val="21"/>
        </w:rPr>
        <w:t>YY/T 0466.1-2009</w:t>
      </w:r>
      <w:r>
        <w:rPr>
          <w:rFonts w:hint="eastAsia" w:ascii="宋体" w:hAnsi="宋体"/>
          <w:szCs w:val="21"/>
        </w:rPr>
        <w:t>的规定。并应保证不因历时较久而模糊不清。</w:t>
      </w:r>
    </w:p>
    <w:p>
      <w:pPr>
        <w:pStyle w:val="27"/>
        <w:spacing w:before="156" w:after="156"/>
        <w:rPr>
          <w:rFonts w:hAnsi="黑体"/>
        </w:rPr>
      </w:pPr>
      <w:r>
        <w:rPr>
          <w:rFonts w:hint="eastAsia" w:hAnsi="黑体"/>
        </w:rPr>
        <w:t>使用说明书、检验合格证</w:t>
      </w:r>
    </w:p>
    <w:p>
      <w:pPr>
        <w:spacing w:before="156" w:beforeLines="50" w:after="156" w:afterLines="50"/>
        <w:ind w:firstLine="525" w:firstLineChars="250"/>
        <w:rPr>
          <w:rFonts w:ascii="宋体" w:hAnsi="宋体"/>
          <w:szCs w:val="21"/>
        </w:rPr>
      </w:pPr>
      <w:r>
        <w:rPr>
          <w:rFonts w:hint="eastAsia" w:ascii="宋体" w:hAnsi="宋体"/>
          <w:szCs w:val="21"/>
        </w:rPr>
        <w:t>矫治器的包装内应附有使用说明书和检验合格证各一份。</w:t>
      </w:r>
    </w:p>
    <w:p>
      <w:pPr>
        <w:pStyle w:val="30"/>
        <w:spacing w:beforeLines="0" w:afterLines="0"/>
        <w:rPr>
          <w:rFonts w:ascii="宋体" w:hAnsi="宋体" w:eastAsia="宋体"/>
        </w:rPr>
      </w:pPr>
      <w:r>
        <w:rPr>
          <w:rFonts w:hint="eastAsia" w:ascii="宋体" w:hAnsi="宋体" w:eastAsia="宋体"/>
        </w:rPr>
        <w:t>使用说明书的编写应符合《医疗器械说明书和标签管理规定》的规定</w:t>
      </w:r>
      <w:r>
        <w:rPr>
          <w:rFonts w:ascii="宋体" w:hAnsi="宋体" w:eastAsia="宋体"/>
        </w:rPr>
        <w:t>,</w:t>
      </w:r>
      <w:r>
        <w:rPr>
          <w:rFonts w:hint="eastAsia" w:ascii="宋体" w:hAnsi="宋体" w:eastAsia="宋体"/>
        </w:rPr>
        <w:t>并应有下列主要内容</w:t>
      </w:r>
      <w:r>
        <w:rPr>
          <w:rFonts w:ascii="宋体" w:hAnsi="宋体" w:eastAsia="宋体"/>
        </w:rPr>
        <w:t>:</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产品原材料相关信息；</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产品设计软件相关信息及功能；</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适用范围和禁忌症；</w:t>
      </w:r>
    </w:p>
    <w:p>
      <w:pPr>
        <w:numPr>
          <w:ilvl w:val="0"/>
          <w:numId w:val="6"/>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使用方法和注意事项；</w:t>
      </w:r>
    </w:p>
    <w:p>
      <w:pPr>
        <w:numPr>
          <w:ilvl w:val="0"/>
          <w:numId w:val="6"/>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售后质量承诺。</w:t>
      </w:r>
    </w:p>
    <w:p>
      <w:pPr>
        <w:pStyle w:val="30"/>
        <w:spacing w:beforeLines="0" w:afterLines="0"/>
        <w:rPr>
          <w:rFonts w:ascii="宋体" w:hAnsi="宋体" w:eastAsia="宋体"/>
        </w:rPr>
      </w:pPr>
      <w:r>
        <w:rPr>
          <w:rFonts w:hint="eastAsia" w:ascii="宋体" w:hAnsi="宋体" w:eastAsia="宋体"/>
        </w:rPr>
        <w:t>检验合格证上应有下列内容</w:t>
      </w:r>
      <w:r>
        <w:rPr>
          <w:rFonts w:ascii="宋体" w:hAnsi="宋体" w:eastAsia="宋体"/>
        </w:rPr>
        <w:t>:</w:t>
      </w:r>
    </w:p>
    <w:p>
      <w:pPr>
        <w:numPr>
          <w:ilvl w:val="0"/>
          <w:numId w:val="7"/>
        </w:numPr>
        <w:tabs>
          <w:tab w:val="left" w:pos="1080"/>
          <w:tab w:val="clear" w:pos="1440"/>
        </w:tabs>
        <w:spacing w:before="156" w:beforeLines="50" w:after="156" w:afterLines="50"/>
        <w:ind w:left="1260" w:hanging="720"/>
        <w:rPr>
          <w:rFonts w:ascii="宋体" w:hAnsi="宋体"/>
          <w:szCs w:val="21"/>
        </w:rPr>
      </w:pPr>
      <w:r>
        <w:rPr>
          <w:rFonts w:hint="eastAsia" w:ascii="宋体" w:hAnsi="宋体"/>
          <w:szCs w:val="21"/>
        </w:rPr>
        <w:t>制造厂名称；</w:t>
      </w:r>
    </w:p>
    <w:p>
      <w:pPr>
        <w:numPr>
          <w:ilvl w:val="0"/>
          <w:numId w:val="7"/>
        </w:numPr>
        <w:tabs>
          <w:tab w:val="left" w:pos="1080"/>
          <w:tab w:val="clear" w:pos="1440"/>
        </w:tabs>
        <w:spacing w:before="156" w:beforeLines="50" w:after="156" w:afterLines="50"/>
        <w:ind w:hanging="900"/>
        <w:rPr>
          <w:rFonts w:ascii="宋体" w:hAnsi="宋体"/>
          <w:szCs w:val="21"/>
        </w:rPr>
      </w:pPr>
      <w:r>
        <w:rPr>
          <w:rFonts w:hint="eastAsia" w:ascii="宋体" w:hAnsi="宋体"/>
          <w:szCs w:val="21"/>
        </w:rPr>
        <w:t>产品名称；</w:t>
      </w:r>
    </w:p>
    <w:p>
      <w:pPr>
        <w:numPr>
          <w:ilvl w:val="0"/>
          <w:numId w:val="7"/>
        </w:numPr>
        <w:tabs>
          <w:tab w:val="left" w:pos="1080"/>
          <w:tab w:val="clear" w:pos="1440"/>
        </w:tabs>
        <w:spacing w:before="156" w:beforeLines="50" w:after="156" w:afterLines="50"/>
        <w:ind w:left="1080" w:hanging="540"/>
        <w:rPr>
          <w:rFonts w:ascii="宋体" w:hAnsi="宋体"/>
          <w:szCs w:val="21"/>
        </w:rPr>
      </w:pPr>
      <w:r>
        <w:rPr>
          <w:rFonts w:hint="eastAsia" w:ascii="宋体" w:hAnsi="宋体"/>
          <w:szCs w:val="21"/>
        </w:rPr>
        <w:t>注册产品标准号；</w:t>
      </w:r>
    </w:p>
    <w:p>
      <w:pPr>
        <w:numPr>
          <w:ilvl w:val="0"/>
          <w:numId w:val="7"/>
        </w:numPr>
        <w:tabs>
          <w:tab w:val="left" w:pos="540"/>
          <w:tab w:val="left" w:pos="720"/>
          <w:tab w:val="left" w:pos="1080"/>
          <w:tab w:val="clear" w:pos="1440"/>
        </w:tabs>
        <w:spacing w:before="156" w:beforeLines="50" w:after="156" w:afterLines="50"/>
        <w:ind w:left="1080" w:hanging="540"/>
        <w:rPr>
          <w:rFonts w:ascii="宋体" w:hAnsi="宋体"/>
          <w:szCs w:val="21"/>
        </w:rPr>
      </w:pPr>
      <w:r>
        <w:rPr>
          <w:rFonts w:hint="eastAsia" w:ascii="宋体" w:hAnsi="宋体"/>
          <w:szCs w:val="21"/>
        </w:rPr>
        <w:t>检验日期和检验员代号。</w:t>
      </w:r>
    </w:p>
    <w:p>
      <w:pPr>
        <w:pStyle w:val="22"/>
      </w:pPr>
    </w:p>
    <w:p>
      <w:pPr>
        <w:pStyle w:val="27"/>
        <w:numPr>
          <w:ilvl w:val="0"/>
          <w:numId w:val="0"/>
        </w:numPr>
        <w:spacing w:before="156" w:after="156"/>
        <w:jc w:val="center"/>
      </w:pPr>
      <w:r>
        <w:br w:type="page"/>
      </w:r>
      <w:r>
        <w:rPr>
          <w:rFonts w:hint="eastAsia"/>
        </w:rPr>
        <w:t>附录A</w:t>
      </w:r>
    </w:p>
    <w:p>
      <w:pPr>
        <w:pStyle w:val="27"/>
        <w:numPr>
          <w:ilvl w:val="0"/>
          <w:numId w:val="0"/>
        </w:numPr>
        <w:spacing w:before="156" w:after="156"/>
        <w:jc w:val="center"/>
      </w:pPr>
      <w:r>
        <w:rPr>
          <w:rFonts w:hint="eastAsia"/>
        </w:rPr>
        <w:t>（资料性附录）</w:t>
      </w:r>
    </w:p>
    <w:p>
      <w:pPr>
        <w:pStyle w:val="27"/>
        <w:numPr>
          <w:ilvl w:val="0"/>
          <w:numId w:val="0"/>
        </w:numPr>
        <w:spacing w:before="156" w:after="156"/>
        <w:jc w:val="center"/>
      </w:pPr>
      <w:r>
        <w:rPr>
          <w:rFonts w:hint="eastAsia"/>
        </w:rPr>
        <w:t>持续夹持力试验方法</w:t>
      </w:r>
    </w:p>
    <w:p>
      <w:pPr>
        <w:pStyle w:val="35"/>
        <w:widowControl w:val="0"/>
        <w:tabs>
          <w:tab w:val="left" w:pos="360"/>
        </w:tabs>
        <w:wordWrap/>
        <w:spacing w:before="312" w:after="156" w:afterLines="50"/>
      </w:pPr>
      <w:r>
        <w:rPr>
          <w:rFonts w:hint="eastAsia"/>
        </w:rPr>
        <w:t>原理</w:t>
      </w:r>
    </w:p>
    <w:p>
      <w:pPr>
        <w:pStyle w:val="22"/>
        <w:widowControl w:val="0"/>
      </w:pPr>
      <w:r>
        <w:rPr>
          <w:rFonts w:hint="eastAsia"/>
        </w:rPr>
        <w:t>采用带压力的夹具对矫治器试样施加一定的压力，检测矫治器的夹持力是否达到要求。将矫治器试样水平放置，悬空。分别在矫治器试样选定2个位置，在后牙区和前牙区，从选定位置的唇颊侧和舌腭侧用夹具夹住矫治器试样。夹具的压力使矫治器试样的两侧边缘产生0.5mm～1mm距离的内凹形变。夹具对矫治器试样施加压力的时间为10天。矫治器试样在施加压力的10天内，2个位置没有出现与夹具脱落或掉落的情况，采用电子万能材料试验机对施加在矫治器试样两侧边缘，使其产生0.5mm～1mm距离形变的力进行测量，如果力大于1.96N，则证明矫治器的连续10天内的夹持力不小于1.96N。</w:t>
      </w:r>
    </w:p>
    <w:p>
      <w:pPr>
        <w:pStyle w:val="35"/>
        <w:widowControl w:val="0"/>
        <w:tabs>
          <w:tab w:val="left" w:pos="360"/>
        </w:tabs>
        <w:wordWrap/>
        <w:spacing w:before="312" w:after="156" w:afterLines="50"/>
      </w:pPr>
      <w:r>
        <w:rPr>
          <w:rFonts w:hint="eastAsia"/>
        </w:rPr>
        <w:t>仪器</w:t>
      </w:r>
    </w:p>
    <w:p>
      <w:pPr>
        <w:pStyle w:val="36"/>
        <w:wordWrap/>
        <w:spacing w:before="156" w:after="156"/>
        <w:rPr>
          <w:rFonts w:ascii="宋体" w:hAnsi="宋体" w:eastAsia="宋体"/>
        </w:rPr>
      </w:pPr>
      <w:r>
        <w:rPr>
          <w:rFonts w:hint="eastAsia" w:ascii="宋体" w:hAnsi="宋体" w:eastAsia="宋体"/>
        </w:rPr>
        <w:t>电子万能材料试验机和夹具</w:t>
      </w:r>
    </w:p>
    <w:p>
      <w:pPr>
        <w:pStyle w:val="36"/>
        <w:tabs>
          <w:tab w:val="left" w:pos="360"/>
        </w:tabs>
        <w:wordWrap/>
        <w:spacing w:before="156" w:after="156"/>
        <w:rPr>
          <w:rFonts w:ascii="宋体" w:hAnsi="宋体" w:eastAsia="宋体"/>
        </w:rPr>
      </w:pPr>
      <w:r>
        <w:rPr>
          <w:rFonts w:hint="eastAsia" w:ascii="宋体" w:hAnsi="宋体" w:eastAsia="宋体"/>
        </w:rPr>
        <w:t>通用型游标卡尺</w:t>
      </w:r>
    </w:p>
    <w:p>
      <w:pPr>
        <w:pStyle w:val="35"/>
        <w:widowControl w:val="0"/>
        <w:tabs>
          <w:tab w:val="left" w:pos="360"/>
        </w:tabs>
        <w:wordWrap/>
        <w:spacing w:before="312" w:after="156" w:afterLines="50"/>
      </w:pPr>
      <w:r>
        <w:rPr>
          <w:rFonts w:hint="eastAsia"/>
        </w:rPr>
        <w:t>试样</w:t>
      </w:r>
    </w:p>
    <w:p>
      <w:pPr>
        <w:pStyle w:val="22"/>
        <w:widowControl w:val="0"/>
      </w:pPr>
      <w:r>
        <w:rPr>
          <w:rFonts w:hint="eastAsia"/>
        </w:rPr>
        <w:t>取3个矫治器放入（37±1）℃的蒸馏水中完全浸没(24±2h)，然后取出备用。</w:t>
      </w:r>
    </w:p>
    <w:p>
      <w:pPr>
        <w:pStyle w:val="35"/>
        <w:widowControl w:val="0"/>
        <w:tabs>
          <w:tab w:val="left" w:pos="360"/>
        </w:tabs>
        <w:wordWrap/>
        <w:spacing w:before="312" w:after="156" w:afterLines="50"/>
      </w:pPr>
      <w:r>
        <w:rPr>
          <w:rFonts w:hint="eastAsia"/>
        </w:rPr>
        <w:t>步骤</w:t>
      </w:r>
    </w:p>
    <w:p>
      <w:pPr>
        <w:pStyle w:val="36"/>
        <w:wordWrap/>
        <w:spacing w:before="156" w:after="156"/>
        <w:rPr>
          <w:rFonts w:ascii="宋体"/>
        </w:rPr>
      </w:pPr>
      <w:r>
        <w:rPr>
          <w:rFonts w:hint="eastAsia" w:ascii="宋体" w:hAnsi="宋体" w:eastAsia="宋体"/>
        </w:rPr>
        <w:t>在常温范围内（5℃～35℃），将试样选定的2个位置，分别位于后牙区和前牙区。从选定位置的唇颊侧和舌腭侧用压头夹住试样使试样悬空，矫治器受力点两侧的距离被压缩了0.5mm～1mm</w:t>
      </w:r>
      <w:r>
        <w:rPr>
          <w:rFonts w:hint="eastAsia" w:ascii="宋体"/>
        </w:rPr>
        <w:t>。</w:t>
      </w:r>
    </w:p>
    <w:p>
      <w:pPr>
        <w:pStyle w:val="36"/>
        <w:wordWrap/>
        <w:spacing w:before="156" w:after="156"/>
        <w:rPr>
          <w:rFonts w:ascii="宋体" w:hAnsi="宋体" w:eastAsia="宋体"/>
        </w:rPr>
      </w:pPr>
      <w:r>
        <w:rPr>
          <w:rFonts w:hint="eastAsia" w:ascii="宋体" w:hAnsi="宋体" w:eastAsia="宋体"/>
        </w:rPr>
        <w:t>对矫治器试样施加压力的周期为10d±5h。并在周期内观察试样与夹具之间是否有脱落或掉落情况。</w:t>
      </w:r>
    </w:p>
    <w:p>
      <w:pPr>
        <w:pStyle w:val="36"/>
        <w:wordWrap/>
        <w:spacing w:before="156" w:after="156"/>
      </w:pPr>
      <w:r>
        <w:rPr>
          <w:rFonts w:hint="eastAsia" w:ascii="宋体" w:hAnsi="宋体" w:eastAsia="宋体"/>
        </w:rPr>
        <w:t>10d±5h后用电子万能材料试验机测量3个隐形矫治器受力点处的压力值F（10天后的夹持力）</w:t>
      </w:r>
      <w:r>
        <w:rPr>
          <w:rFonts w:hint="eastAsia"/>
        </w:rPr>
        <w:t>。</w:t>
      </w:r>
    </w:p>
    <w:p>
      <w:pPr>
        <w:pStyle w:val="36"/>
        <w:wordWrap/>
        <w:spacing w:before="156" w:after="156"/>
        <w:rPr>
          <w:rFonts w:ascii="宋体" w:hAnsi="宋体" w:eastAsia="宋体"/>
        </w:rPr>
      </w:pPr>
      <w:r>
        <w:rPr>
          <w:rFonts w:hint="eastAsia" w:ascii="宋体" w:hAnsi="宋体" w:eastAsia="宋体"/>
        </w:rPr>
        <w:t>合格判定</w:t>
      </w:r>
    </w:p>
    <w:p>
      <w:pPr>
        <w:pStyle w:val="22"/>
        <w:widowControl w:val="0"/>
      </w:pPr>
      <w:r>
        <w:rPr>
          <w:rFonts w:hint="eastAsia"/>
        </w:rPr>
        <w:t>若压力值F大于1.96N ，且试样与夹具之间没有一处出现脱落或掉落，则合格。</w:t>
      </w:r>
    </w:p>
    <w:p>
      <w:pPr>
        <w:pStyle w:val="22"/>
        <w:widowControl w:val="0"/>
      </w:pPr>
      <w:r>
        <w:rPr>
          <w:rFonts w:hint="eastAsia"/>
        </w:rPr>
        <w:t>若压力值F大于1.96N ，且试样与夹具之间有一处出现脱落或掉落，则必须重新制备5个试样再次试验。</w:t>
      </w:r>
    </w:p>
    <w:p>
      <w:pPr>
        <w:pStyle w:val="22"/>
        <w:widowControl w:val="0"/>
      </w:pPr>
      <w:r>
        <w:rPr>
          <w:rFonts w:hint="eastAsia"/>
        </w:rPr>
        <w:t>若压力值F大于1.96N ，且试样与夹具之间有一处以上出现脱落或掉落，则不合格。</w:t>
      </w:r>
    </w:p>
    <w:p>
      <w:pPr>
        <w:pStyle w:val="22"/>
        <w:widowControl w:val="0"/>
      </w:pPr>
      <w:r>
        <w:rPr>
          <w:rFonts w:hint="eastAsia"/>
        </w:rPr>
        <w:t>若压力值F小于1.96N ，则不合格。</w:t>
      </w:r>
    </w:p>
    <w:p>
      <w:pPr>
        <w:pStyle w:val="36"/>
        <w:wordWrap/>
        <w:spacing w:before="156" w:after="156"/>
        <w:rPr>
          <w:rFonts w:ascii="宋体" w:hAnsi="宋体" w:eastAsia="宋体"/>
        </w:rPr>
      </w:pPr>
      <w:r>
        <w:rPr>
          <w:rFonts w:hint="eastAsia" w:ascii="宋体" w:hAnsi="宋体" w:eastAsia="宋体"/>
        </w:rPr>
        <w:t>结果</w:t>
      </w:r>
    </w:p>
    <w:p>
      <w:pPr>
        <w:pStyle w:val="22"/>
        <w:widowControl w:val="0"/>
      </w:pPr>
      <w:r>
        <w:rPr>
          <w:rFonts w:hint="eastAsia"/>
        </w:rPr>
        <w:t>记录所评价的试样数量、所有压力值F大于1.96N的试样数量和夹具加力的位置以及试样是否合格。</w:t>
      </w:r>
    </w:p>
    <w:p>
      <w:pPr>
        <w:pStyle w:val="22"/>
      </w:pPr>
    </w:p>
    <w:p>
      <w:pPr>
        <w:pStyle w:val="22"/>
        <w:ind w:firstLine="0" w:firstLineChars="0"/>
      </w:pPr>
    </w:p>
    <w:p>
      <w:pPr>
        <w:pStyle w:val="31"/>
        <w:sectPr>
          <w:headerReference r:id="rId19" w:type="even"/>
          <w:footerReference r:id="rId20" w:type="even"/>
          <w:pgSz w:w="11906" w:h="16838"/>
          <w:pgMar w:top="567" w:right="850" w:bottom="1134" w:left="1418" w:header="0" w:footer="0" w:gutter="0"/>
          <w:pgNumType w:start="1"/>
          <w:cols w:space="425" w:num="1"/>
          <w:docGrid w:type="lines" w:linePitch="312" w:charSpace="0"/>
        </w:sectPr>
      </w:pPr>
      <w:r>
        <w:t>_________________________________</w:t>
      </w: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7" name="直接连接符 1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5824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QeJf1wAAAAkBAAAPAAAAAAAA&#10;AAEAIAAAACIAAABkcnMvZG93bnJldi54bWxQSwECFAAUAAAACACHTuJAxxjC89oBAACYAwAADgAA&#10;AAAAAAABACAAAAAmAQAAZHJzL2Uyb0RvYy54bWxQSwUGAAAAAAYABgBZAQAAcgUAAAAA&#10;">
                <v:fill on="f" focussize="0,0"/>
                <v:stroke color="#000000" joinstyle="round"/>
                <v:imagedata o:title=""/>
                <o:lock v:ext="edit" aspectratio="f"/>
              </v:line>
            </w:pict>
          </mc:Fallback>
        </mc:AlternateContent>
      </w:r>
    </w:p>
    <w:p>
      <w:bookmarkStart w:id="16" w:name="_GoBack"/>
      <w:bookmarkEnd w:id="16"/>
    </w:p>
    <w:sectPr>
      <w:headerReference r:id="rId21" w:type="default"/>
      <w:footerReference r:id="rId22"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fldChar w:fldCharType="begin"/>
    </w:r>
    <w:r>
      <w:instrText xml:space="preserve"> PAGE   \* MERGEFORMAT </w:instrText>
    </w:r>
    <w:r>
      <w:fldChar w:fldCharType="separate"/>
    </w:r>
    <w:r>
      <w:rPr>
        <w:lang w:val="zh-CN"/>
      </w:rPr>
      <w:t>2</w:t>
    </w:r>
    <w:r>
      <w:rPr>
        <w:lang w:val="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fldChar w:fldCharType="begin"/>
    </w:r>
    <w:r>
      <w:instrText xml:space="preserve"> PAGE   \* MERGEFORMAT </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fldChar w:fldCharType="begin"/>
    </w:r>
    <w:r>
      <w:instrText xml:space="preserve"> PAGE   \* MERGEFORMAT </w:instrText>
    </w:r>
    <w:r>
      <w:fldChar w:fldCharType="separate"/>
    </w:r>
    <w:r>
      <w:rPr>
        <w:lang w:val="zh-CN"/>
      </w:rPr>
      <w:t>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fldChar w:fldCharType="begin"/>
    </w:r>
    <w:r>
      <w:instrText xml:space="preserve"> PAGE   \* MERGEFORMAT </w:instrText>
    </w:r>
    <w:r>
      <w:fldChar w:fldCharType="separate"/>
    </w:r>
    <w:r>
      <w:rPr>
        <w:lang w:val="zh-CN"/>
      </w:rPr>
      <w:t>8</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firstLine="7035" w:firstLineChars="3350"/>
      <w:jc w:val="both"/>
    </w:pPr>
    <w:r>
      <w:rPr>
        <w:rFonts w:hint="eastAsia"/>
      </w:rPr>
      <w:t>T/XXXX</w:t>
    </w:r>
    <w:r>
      <w:t xml:space="preserve"> 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jc w:val="both"/>
    </w:pPr>
    <w:r>
      <w:rPr>
        <w:rFonts w:hint="eastAsia"/>
      </w:rPr>
      <w:t>T/XXXX</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T/XXXX</w:t>
    </w:r>
    <w: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firstLine="7035" w:firstLineChars="3350"/>
      <w:jc w:val="both"/>
    </w:pPr>
    <w:r>
      <w:rPr>
        <w:rFonts w:hint="eastAsia"/>
      </w:rPr>
      <w:t>T/XXXX</w:t>
    </w:r>
    <w:r>
      <w:t xml:space="preserve">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T/XXXX</w:t>
    </w:r>
    <w:r>
      <w:t xml:space="preserve">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firstLine="7035" w:firstLineChars="3350"/>
      <w:jc w:val="both"/>
    </w:pPr>
    <w:r>
      <w:rPr>
        <w:rFonts w:hint="eastAsia"/>
      </w:rPr>
      <w:t>T/XXXX</w:t>
    </w:r>
    <w:r>
      <w:t xml:space="preserve">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T/XXXX</w:t>
    </w:r>
    <w:r>
      <w:t xml:space="preserve"> XXXXX—XXXX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firstLine="7035" w:firstLineChars="3350"/>
      <w:jc w:val="both"/>
    </w:pPr>
    <w:r>
      <w:rPr>
        <w:rFonts w:hint="eastAsia"/>
      </w:rPr>
      <w:t>T/XXXX</w:t>
    </w:r>
    <w:r>
      <w:t xml:space="preserve"> 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T/XXXX</w:t>
    </w:r>
    <w:r>
      <w:t xml:space="preserve"> XXXXX—XXXX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420" w:firstLine="7035" w:firstLineChars="3350"/>
      <w:jc w:val="both"/>
    </w:pPr>
    <w:r>
      <w:rPr>
        <w:rFonts w:hint="eastAsia"/>
      </w:rPr>
      <w:t>T/XXXX</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lowerLetter"/>
      <w:lvlText w:val="%1)"/>
      <w:lvlJc w:val="left"/>
      <w:pPr>
        <w:tabs>
          <w:tab w:val="left" w:pos="1319"/>
        </w:tabs>
        <w:ind w:left="1319" w:hanging="360"/>
      </w:pPr>
      <w:rPr>
        <w:rFonts w:hint="eastAsia"/>
      </w:r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abstractNum w:abstractNumId="1">
    <w:nsid w:val="00000003"/>
    <w:multiLevelType w:val="multilevel"/>
    <w:tmpl w:val="00000003"/>
    <w:lvl w:ilvl="0" w:tentative="0">
      <w:start w:val="1"/>
      <w:numFmt w:val="lowerLetter"/>
      <w:lvlText w:val="%1)"/>
      <w:lvlJc w:val="left"/>
      <w:pPr>
        <w:tabs>
          <w:tab w:val="left" w:pos="1440"/>
        </w:tabs>
        <w:ind w:left="1440" w:hanging="360"/>
      </w:pPr>
      <w:rPr>
        <w:rFonts w:hint="eastAsia"/>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2">
    <w:nsid w:val="0000000C"/>
    <w:multiLevelType w:val="multilevel"/>
    <w:tmpl w:val="0000000C"/>
    <w:lvl w:ilvl="0" w:tentative="0">
      <w:start w:val="1"/>
      <w:numFmt w:val="lowerLetter"/>
      <w:lvlText w:val="%1)"/>
      <w:lvlJc w:val="left"/>
      <w:pPr>
        <w:tabs>
          <w:tab w:val="left" w:pos="1440"/>
        </w:tabs>
        <w:ind w:left="1440" w:hanging="360"/>
      </w:pPr>
      <w:rPr>
        <w:rFonts w:hint="eastAsia"/>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3">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4C50F90"/>
    <w:multiLevelType w:val="multilevel"/>
    <w:tmpl w:val="44C50F90"/>
    <w:lvl w:ilvl="0" w:tentative="0">
      <w:start w:val="1"/>
      <w:numFmt w:val="lowerLetter"/>
      <w:pStyle w:val="2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5"/>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7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table" w:styleId="5">
    <w:name w:val="Table Grid"/>
    <w:basedOn w:val="4"/>
    <w:uiPriority w:val="59"/>
    <w:pPr>
      <w:numPr>
        <w:numId w:val="1"/>
      </w:numPr>
      <w:tabs>
        <w:tab w:val="left" w:pos="36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
    <w:name w:val="封面标准英文名称"/>
    <w:basedOn w:val="11"/>
    <w:qFormat/>
    <w:uiPriority w:val="0"/>
    <w:pPr>
      <w:spacing w:before="370" w:line="400" w:lineRule="exact"/>
    </w:pPr>
    <w:rPr>
      <w:rFonts w:ascii="Times New Roman"/>
      <w:sz w:val="28"/>
      <w:szCs w:val="28"/>
    </w:rPr>
  </w:style>
  <w:style w:type="paragraph" w:customStyle="1" w:styleId="13">
    <w:name w:val="封面一致性程度标识"/>
    <w:basedOn w:val="12"/>
    <w:uiPriority w:val="0"/>
    <w:pPr>
      <w:spacing w:before="440"/>
    </w:pPr>
    <w:rPr>
      <w:rFonts w:ascii="宋体" w:eastAsia="宋体"/>
    </w:rPr>
  </w:style>
  <w:style w:type="paragraph" w:customStyle="1" w:styleId="14">
    <w:name w:val="封面标准文稿类别"/>
    <w:basedOn w:val="13"/>
    <w:qFormat/>
    <w:uiPriority w:val="0"/>
    <w:pPr>
      <w:spacing w:after="160" w:line="240" w:lineRule="auto"/>
    </w:pPr>
    <w:rPr>
      <w:sz w:val="24"/>
    </w:rPr>
  </w:style>
  <w:style w:type="paragraph" w:customStyle="1" w:styleId="15">
    <w:name w:val="封面标准文稿编辑信息"/>
    <w:basedOn w:val="14"/>
    <w:qFormat/>
    <w:uiPriority w:val="0"/>
    <w:pPr>
      <w:spacing w:before="180" w:line="180" w:lineRule="exact"/>
    </w:pPr>
    <w:rPr>
      <w:sz w:val="21"/>
    </w:rPr>
  </w:style>
  <w:style w:type="paragraph" w:customStyle="1" w:styleId="16">
    <w:name w:val="其他发布日期"/>
    <w:basedOn w:val="17"/>
    <w:qFormat/>
    <w:uiPriority w:val="0"/>
    <w:pPr>
      <w:framePr w:vAnchor="page" w:hAnchor="text" w:x="1419"/>
    </w:pPr>
  </w:style>
  <w:style w:type="paragraph" w:customStyle="1" w:styleId="1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8">
    <w:name w:val="其他实施日期"/>
    <w:basedOn w:val="19"/>
    <w:uiPriority w:val="0"/>
  </w:style>
  <w:style w:type="paragraph" w:customStyle="1" w:styleId="19">
    <w:name w:val="实施日期"/>
    <w:basedOn w:val="17"/>
    <w:qFormat/>
    <w:uiPriority w:val="0"/>
    <w:pPr>
      <w:framePr w:vAnchor="page" w:hAnchor="text"/>
      <w:jc w:val="right"/>
    </w:pPr>
  </w:style>
  <w:style w:type="paragraph" w:customStyle="1" w:styleId="20">
    <w:name w:val="其他发布部门"/>
    <w:basedOn w:val="21"/>
    <w:uiPriority w:val="0"/>
    <w:pPr>
      <w:framePr w:y="15310"/>
      <w:spacing w:line="0" w:lineRule="atLeast"/>
    </w:pPr>
    <w:rPr>
      <w:rFonts w:ascii="黑体" w:eastAsia="黑体"/>
      <w:b w:val="0"/>
    </w:rPr>
  </w:style>
  <w:style w:type="paragraph" w:customStyle="1" w:styleId="21">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发布"/>
    <w:basedOn w:val="6"/>
    <w:uiPriority w:val="0"/>
    <w:rPr>
      <w:rFonts w:ascii="黑体" w:eastAsia="黑体"/>
      <w:spacing w:val="85"/>
      <w:w w:val="100"/>
      <w:position w:val="3"/>
      <w:sz w:val="28"/>
      <w:szCs w:val="28"/>
    </w:rPr>
  </w:style>
  <w:style w:type="paragraph" w:customStyle="1" w:styleId="24">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8">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29">
    <w:name w:val="二级无"/>
    <w:basedOn w:val="30"/>
    <w:qFormat/>
    <w:uiPriority w:val="0"/>
    <w:pPr>
      <w:spacing w:beforeLines="0" w:afterLines="0"/>
    </w:pPr>
    <w:rPr>
      <w:rFonts w:ascii="宋体" w:eastAsia="宋体"/>
    </w:rPr>
  </w:style>
  <w:style w:type="paragraph" w:customStyle="1" w:styleId="30">
    <w:name w:val="二级条标题"/>
    <w:basedOn w:val="27"/>
    <w:next w:val="22"/>
    <w:uiPriority w:val="0"/>
    <w:pPr>
      <w:numPr>
        <w:ilvl w:val="2"/>
      </w:numPr>
      <w:spacing w:before="50" w:after="50"/>
      <w:outlineLvl w:val="3"/>
    </w:pPr>
  </w:style>
  <w:style w:type="paragraph" w:customStyle="1" w:styleId="31">
    <w:name w:val="终结线"/>
    <w:basedOn w:val="1"/>
    <w:uiPriority w:val="0"/>
    <w:pPr>
      <w:framePr w:hSpace="181" w:vSpace="181" w:wrap="around" w:vAnchor="text" w:hAnchor="margin" w:xAlign="center" w:y="285"/>
    </w:pPr>
  </w:style>
  <w:style w:type="paragraph" w:customStyle="1" w:styleId="32">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f101"/>
    <w:qFormat/>
    <w:uiPriority w:val="0"/>
    <w:rPr>
      <w:sz w:val="24"/>
      <w:szCs w:val="24"/>
    </w:rPr>
  </w:style>
  <w:style w:type="paragraph" w:customStyle="1" w:styleId="35">
    <w:name w:val="附录章标题"/>
    <w:next w:val="22"/>
    <w:qFormat/>
    <w:uiPriority w:val="0"/>
    <w:pPr>
      <w:numPr>
        <w:ilvl w:val="1"/>
        <w:numId w:val="4"/>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6">
    <w:name w:val="附录一级条标题"/>
    <w:basedOn w:val="35"/>
    <w:next w:val="22"/>
    <w:qFormat/>
    <w:uiPriority w:val="0"/>
    <w:pPr>
      <w:numPr>
        <w:ilvl w:val="2"/>
      </w:numPr>
      <w:autoSpaceDN w:val="0"/>
      <w:spacing w:beforeLines="50" w:afterLines="50"/>
      <w:outlineLvl w:val="2"/>
    </w:pPr>
  </w:style>
  <w:style w:type="paragraph" w:customStyle="1" w:styleId="37">
    <w:name w:val="附录二级条标题"/>
    <w:basedOn w:val="1"/>
    <w:next w:val="22"/>
    <w:uiPriority w:val="0"/>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ʚLindaɞ</cp:lastModifiedBy>
  <dcterms:modified xsi:type="dcterms:W3CDTF">2019-11-06T08:42:05Z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