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41" w:rsidRPr="00573EA1" w:rsidRDefault="00F8250E">
      <w:pPr>
        <w:pStyle w:val="a5"/>
        <w:shd w:val="clear" w:color="auto" w:fill="FFFFFF"/>
        <w:spacing w:before="0" w:beforeAutospacing="0" w:after="0" w:afterAutospacing="0" w:line="384" w:lineRule="atLeast"/>
        <w:jc w:val="center"/>
        <w:rPr>
          <w:rStyle w:val="a6"/>
          <w:rFonts w:ascii="方正小标宋简体" w:eastAsia="方正小标宋简体" w:cs="Helvetica"/>
          <w:sz w:val="32"/>
          <w:szCs w:val="32"/>
        </w:rPr>
      </w:pPr>
      <w:r w:rsidRPr="00573EA1">
        <w:rPr>
          <w:rStyle w:val="a6"/>
          <w:rFonts w:ascii="方正小标宋简体" w:eastAsia="方正小标宋简体" w:cs="Helvetica" w:hint="eastAsia"/>
          <w:sz w:val="32"/>
          <w:szCs w:val="32"/>
        </w:rPr>
        <w:t>广东省</w:t>
      </w:r>
      <w:r w:rsidR="00565112" w:rsidRPr="00573EA1">
        <w:rPr>
          <w:rStyle w:val="a6"/>
          <w:rFonts w:ascii="方正小标宋简体" w:eastAsia="方正小标宋简体" w:cs="Helvetica" w:hint="eastAsia"/>
          <w:sz w:val="32"/>
          <w:szCs w:val="32"/>
        </w:rPr>
        <w:t>医疗</w:t>
      </w:r>
      <w:r w:rsidR="009468DE" w:rsidRPr="00573EA1">
        <w:rPr>
          <w:rStyle w:val="a6"/>
          <w:rFonts w:ascii="方正小标宋简体" w:eastAsia="方正小标宋简体" w:cs="Helvetica" w:hint="eastAsia"/>
          <w:sz w:val="32"/>
          <w:szCs w:val="32"/>
        </w:rPr>
        <w:t>器械管理学会</w:t>
      </w:r>
    </w:p>
    <w:p w:rsidR="00F8250E" w:rsidRPr="00573EA1" w:rsidRDefault="009468DE">
      <w:pPr>
        <w:pStyle w:val="a5"/>
        <w:shd w:val="clear" w:color="auto" w:fill="FFFFFF"/>
        <w:spacing w:before="0" w:beforeAutospacing="0" w:after="0" w:afterAutospacing="0" w:line="384" w:lineRule="atLeast"/>
        <w:jc w:val="center"/>
        <w:rPr>
          <w:rStyle w:val="a6"/>
          <w:rFonts w:ascii="方正小标宋简体" w:eastAsia="方正小标宋简体" w:cs="Helvetica"/>
          <w:sz w:val="32"/>
          <w:szCs w:val="32"/>
        </w:rPr>
      </w:pPr>
      <w:r w:rsidRPr="00573EA1">
        <w:rPr>
          <w:rStyle w:val="a6"/>
          <w:rFonts w:ascii="方正小标宋简体" w:eastAsia="方正小标宋简体" w:cs="Helvetica" w:hint="eastAsia"/>
          <w:sz w:val="32"/>
          <w:szCs w:val="32"/>
        </w:rPr>
        <w:t>医疗器械</w:t>
      </w:r>
      <w:r w:rsidR="00F8250E" w:rsidRPr="00573EA1">
        <w:rPr>
          <w:rStyle w:val="a6"/>
          <w:rFonts w:ascii="方正小标宋简体" w:eastAsia="方正小标宋简体" w:cs="Helvetica" w:hint="eastAsia"/>
          <w:sz w:val="32"/>
          <w:szCs w:val="32"/>
        </w:rPr>
        <w:t>临床试验专业委员会</w:t>
      </w:r>
    </w:p>
    <w:p w:rsidR="00CE6592" w:rsidRPr="00573EA1" w:rsidRDefault="009468DE">
      <w:pPr>
        <w:pStyle w:val="a5"/>
        <w:shd w:val="clear" w:color="auto" w:fill="FFFFFF"/>
        <w:spacing w:before="0" w:beforeAutospacing="0" w:after="0" w:afterAutospacing="0" w:line="384" w:lineRule="atLeast"/>
        <w:jc w:val="center"/>
        <w:rPr>
          <w:rFonts w:cs="Helvetica"/>
        </w:rPr>
      </w:pPr>
      <w:r w:rsidRPr="00573EA1">
        <w:rPr>
          <w:rStyle w:val="a6"/>
          <w:rFonts w:ascii="方正小标宋简体" w:eastAsia="方正小标宋简体" w:cs="Helvetica" w:hint="eastAsia"/>
          <w:sz w:val="32"/>
          <w:szCs w:val="32"/>
        </w:rPr>
        <w:t>检查专家</w:t>
      </w:r>
      <w:r w:rsidR="00526B69" w:rsidRPr="00573EA1">
        <w:rPr>
          <w:rStyle w:val="a6"/>
          <w:rFonts w:ascii="方正小标宋简体" w:eastAsia="方正小标宋简体" w:cs="Helvetica" w:hint="eastAsia"/>
          <w:sz w:val="32"/>
          <w:szCs w:val="32"/>
        </w:rPr>
        <w:t>管理办法</w:t>
      </w:r>
      <w:r w:rsidR="00F97906" w:rsidRPr="00573EA1">
        <w:rPr>
          <w:rStyle w:val="a6"/>
          <w:rFonts w:ascii="方正小标宋简体" w:eastAsia="方正小标宋简体" w:cs="Helvetica" w:hint="eastAsia"/>
          <w:sz w:val="32"/>
          <w:szCs w:val="32"/>
        </w:rPr>
        <w:t>（试行）</w:t>
      </w:r>
    </w:p>
    <w:p w:rsidR="00526B69" w:rsidRPr="00573EA1" w:rsidRDefault="00526B69" w:rsidP="0027415E">
      <w:pPr>
        <w:spacing w:line="220" w:lineRule="atLeast"/>
      </w:pPr>
    </w:p>
    <w:p w:rsidR="0027415E" w:rsidRPr="00573EA1" w:rsidRDefault="0027415E" w:rsidP="0012008A">
      <w:pPr>
        <w:spacing w:line="360" w:lineRule="auto"/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 w:rsidRPr="00573EA1">
        <w:rPr>
          <w:rFonts w:ascii="Times New Roman" w:eastAsia="仿宋" w:hAnsi="仿宋" w:cs="Times New Roman"/>
          <w:b/>
          <w:sz w:val="28"/>
          <w:szCs w:val="28"/>
        </w:rPr>
        <w:t>第一章</w:t>
      </w:r>
      <w:r w:rsidRPr="00573EA1">
        <w:rPr>
          <w:rFonts w:ascii="Times New Roman" w:eastAsia="仿宋" w:hAnsi="Times New Roman" w:cs="Times New Roman"/>
          <w:b/>
          <w:sz w:val="28"/>
          <w:szCs w:val="28"/>
        </w:rPr>
        <w:t xml:space="preserve"> </w:t>
      </w:r>
      <w:r w:rsidRPr="00573EA1">
        <w:rPr>
          <w:rFonts w:ascii="Times New Roman" w:eastAsia="仿宋" w:hAnsi="仿宋" w:cs="Times New Roman"/>
          <w:b/>
          <w:sz w:val="28"/>
          <w:szCs w:val="28"/>
        </w:rPr>
        <w:t>总</w:t>
      </w:r>
      <w:r w:rsidRPr="00573EA1">
        <w:rPr>
          <w:rFonts w:ascii="Times New Roman" w:eastAsia="仿宋" w:hAnsi="Times New Roman" w:cs="Times New Roman"/>
          <w:b/>
          <w:sz w:val="28"/>
          <w:szCs w:val="28"/>
        </w:rPr>
        <w:t xml:space="preserve"> </w:t>
      </w:r>
      <w:r w:rsidRPr="00573EA1">
        <w:rPr>
          <w:rFonts w:ascii="Times New Roman" w:eastAsia="仿宋" w:hAnsi="仿宋" w:cs="Times New Roman"/>
          <w:b/>
          <w:sz w:val="28"/>
          <w:szCs w:val="28"/>
        </w:rPr>
        <w:t>则</w:t>
      </w:r>
    </w:p>
    <w:p w:rsidR="0027415E" w:rsidRPr="00573EA1" w:rsidRDefault="0027415E" w:rsidP="000B11DF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b/>
          <w:sz w:val="24"/>
          <w:szCs w:val="24"/>
        </w:rPr>
        <w:t>第一条</w:t>
      </w:r>
      <w:r w:rsidRPr="00573EA1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573EA1">
        <w:rPr>
          <w:rFonts w:ascii="Times New Roman" w:eastAsia="仿宋" w:hAnsi="仿宋" w:cs="Times New Roman"/>
          <w:sz w:val="24"/>
          <w:szCs w:val="24"/>
        </w:rPr>
        <w:t>为了规范和加强</w:t>
      </w:r>
      <w:r w:rsidR="00565112" w:rsidRPr="00573EA1">
        <w:rPr>
          <w:rFonts w:ascii="Times New Roman" w:eastAsia="仿宋" w:hAnsi="仿宋" w:cs="Times New Roman" w:hint="eastAsia"/>
          <w:bCs/>
          <w:sz w:val="24"/>
          <w:szCs w:val="24"/>
        </w:rPr>
        <w:t>广东省医疗器械管理学会医疗器械临床试验专业委员会检查专家（</w:t>
      </w:r>
      <w:r w:rsidR="00565112" w:rsidRPr="00573EA1">
        <w:rPr>
          <w:rFonts w:ascii="Times New Roman" w:eastAsia="仿宋" w:hAnsi="仿宋" w:cs="Times New Roman"/>
          <w:sz w:val="24"/>
          <w:szCs w:val="24"/>
        </w:rPr>
        <w:t>以下简称</w:t>
      </w:r>
      <w:r w:rsidR="00565112" w:rsidRPr="00573EA1">
        <w:rPr>
          <w:rFonts w:ascii="Times New Roman" w:eastAsia="仿宋" w:hAnsi="Times New Roman" w:cs="Times New Roman"/>
          <w:sz w:val="24"/>
          <w:szCs w:val="24"/>
        </w:rPr>
        <w:t>“</w:t>
      </w:r>
      <w:r w:rsidR="00565112" w:rsidRPr="00573EA1">
        <w:rPr>
          <w:rFonts w:ascii="Times New Roman" w:eastAsia="仿宋" w:hAnsi="仿宋" w:cs="Times New Roman" w:hint="eastAsia"/>
          <w:sz w:val="24"/>
          <w:szCs w:val="24"/>
        </w:rPr>
        <w:t>检查专家</w:t>
      </w:r>
      <w:r w:rsidR="00565112" w:rsidRPr="00573EA1">
        <w:rPr>
          <w:rFonts w:ascii="Times New Roman" w:eastAsia="仿宋" w:hAnsi="Times New Roman" w:cs="Times New Roman"/>
          <w:sz w:val="24"/>
          <w:szCs w:val="24"/>
        </w:rPr>
        <w:t>”</w:t>
      </w:r>
      <w:r w:rsidR="00565112" w:rsidRPr="00573EA1">
        <w:rPr>
          <w:rFonts w:ascii="Times New Roman" w:eastAsia="仿宋" w:hAnsi="仿宋" w:cs="Times New Roman" w:hint="eastAsia"/>
          <w:bCs/>
          <w:sz w:val="24"/>
          <w:szCs w:val="24"/>
        </w:rPr>
        <w:t>）</w:t>
      </w:r>
      <w:r w:rsidRPr="00573EA1">
        <w:rPr>
          <w:rFonts w:ascii="Times New Roman" w:eastAsia="仿宋" w:hAnsi="仿宋" w:cs="Times New Roman"/>
          <w:sz w:val="24"/>
          <w:szCs w:val="24"/>
        </w:rPr>
        <w:t>的管理工作，确保</w:t>
      </w:r>
      <w:r w:rsidR="00565112" w:rsidRPr="00573EA1">
        <w:rPr>
          <w:rFonts w:ascii="Times New Roman" w:eastAsia="仿宋" w:hAnsi="仿宋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专家履行</w:t>
      </w:r>
      <w:r w:rsidR="00704241" w:rsidRPr="00573EA1">
        <w:rPr>
          <w:rFonts w:ascii="Times New Roman" w:eastAsia="仿宋" w:hAnsi="仿宋" w:cs="Times New Roman" w:hint="eastAsia"/>
          <w:sz w:val="24"/>
          <w:szCs w:val="24"/>
        </w:rPr>
        <w:t>职责</w:t>
      </w:r>
      <w:r w:rsidRPr="00573EA1">
        <w:rPr>
          <w:rFonts w:ascii="Times New Roman" w:eastAsia="仿宋" w:hAnsi="仿宋" w:cs="Times New Roman"/>
          <w:sz w:val="24"/>
          <w:szCs w:val="24"/>
        </w:rPr>
        <w:t>，维护</w:t>
      </w:r>
      <w:r w:rsidR="00565112" w:rsidRPr="00573EA1">
        <w:rPr>
          <w:rFonts w:ascii="Times New Roman" w:eastAsia="仿宋" w:hAnsi="仿宋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专家的权利，保障</w:t>
      </w:r>
      <w:r w:rsidR="00565112" w:rsidRPr="00573EA1">
        <w:rPr>
          <w:rFonts w:ascii="Times New Roman" w:eastAsia="仿宋" w:hAnsi="仿宋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的公正性和规范性，制定本办法。</w:t>
      </w:r>
    </w:p>
    <w:p w:rsidR="0027415E" w:rsidRPr="00573EA1" w:rsidRDefault="0027415E" w:rsidP="000B11DF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b/>
          <w:sz w:val="24"/>
          <w:szCs w:val="24"/>
        </w:rPr>
        <w:t>第二条</w:t>
      </w:r>
      <w:r w:rsidR="00DE2606" w:rsidRPr="00573EA1">
        <w:rPr>
          <w:rFonts w:ascii="Times New Roman" w:eastAsia="仿宋" w:hAnsi="仿宋" w:cs="Times New Roman" w:hint="eastAsia"/>
          <w:b/>
          <w:sz w:val="24"/>
          <w:szCs w:val="24"/>
        </w:rPr>
        <w:t xml:space="preserve"> </w:t>
      </w:r>
      <w:r w:rsidR="00DE2606" w:rsidRPr="00573EA1">
        <w:rPr>
          <w:rFonts w:ascii="Times New Roman" w:eastAsia="仿宋" w:hAnsi="仿宋" w:cs="Times New Roman" w:hint="eastAsia"/>
          <w:sz w:val="24"/>
          <w:szCs w:val="24"/>
        </w:rPr>
        <w:t>本办法</w:t>
      </w:r>
      <w:r w:rsidR="00DE2606" w:rsidRPr="00573EA1">
        <w:rPr>
          <w:rFonts w:ascii="Times New Roman" w:eastAsia="仿宋" w:hAnsi="Times New Roman" w:cs="Times New Roman" w:hint="eastAsia"/>
          <w:sz w:val="24"/>
          <w:szCs w:val="24"/>
        </w:rPr>
        <w:t>包含了检查</w:t>
      </w:r>
      <w:r w:rsidR="00DE2606" w:rsidRPr="00573EA1">
        <w:rPr>
          <w:rFonts w:ascii="Times New Roman" w:eastAsia="仿宋" w:hAnsi="仿宋" w:cs="Times New Roman"/>
          <w:sz w:val="24"/>
          <w:szCs w:val="24"/>
        </w:rPr>
        <w:t>专家的</w:t>
      </w:r>
      <w:r w:rsidR="00DE2606" w:rsidRPr="00573EA1">
        <w:rPr>
          <w:rFonts w:ascii="Times New Roman" w:eastAsia="仿宋" w:hAnsi="仿宋" w:cs="Times New Roman" w:hint="eastAsia"/>
          <w:sz w:val="24"/>
          <w:szCs w:val="24"/>
        </w:rPr>
        <w:t>申请与备案</w:t>
      </w:r>
      <w:r w:rsidR="00DE2606" w:rsidRPr="00573EA1">
        <w:rPr>
          <w:rFonts w:ascii="Times New Roman" w:eastAsia="仿宋" w:hAnsi="仿宋" w:cs="Times New Roman"/>
          <w:sz w:val="24"/>
          <w:szCs w:val="24"/>
        </w:rPr>
        <w:t>、</w:t>
      </w:r>
      <w:r w:rsidR="00DE2606" w:rsidRPr="00573EA1">
        <w:rPr>
          <w:rFonts w:ascii="Times New Roman" w:eastAsia="仿宋" w:hAnsi="仿宋" w:cs="Times New Roman" w:hint="eastAsia"/>
          <w:sz w:val="24"/>
          <w:szCs w:val="24"/>
        </w:rPr>
        <w:t>检查工作的组织与</w:t>
      </w:r>
      <w:r w:rsidR="00DE2606" w:rsidRPr="00573EA1">
        <w:rPr>
          <w:rFonts w:ascii="Times New Roman" w:eastAsia="仿宋" w:hAnsi="仿宋" w:cs="Times New Roman"/>
          <w:sz w:val="24"/>
          <w:szCs w:val="24"/>
        </w:rPr>
        <w:t>管理、</w:t>
      </w:r>
      <w:r w:rsidR="00DE2606" w:rsidRPr="00573EA1">
        <w:rPr>
          <w:rFonts w:ascii="Times New Roman" w:eastAsia="仿宋" w:hAnsi="仿宋" w:cs="Times New Roman" w:hint="eastAsia"/>
          <w:sz w:val="24"/>
          <w:szCs w:val="24"/>
        </w:rPr>
        <w:t>检查活动的</w:t>
      </w:r>
      <w:r w:rsidR="00DE2606" w:rsidRPr="00573EA1">
        <w:rPr>
          <w:rFonts w:ascii="Times New Roman" w:eastAsia="仿宋" w:hAnsi="仿宋" w:cs="Times New Roman"/>
          <w:sz w:val="24"/>
          <w:szCs w:val="24"/>
        </w:rPr>
        <w:t>监督</w:t>
      </w:r>
      <w:r w:rsidR="00DE2606" w:rsidRPr="00573EA1">
        <w:rPr>
          <w:rFonts w:ascii="Times New Roman" w:eastAsia="仿宋" w:hAnsi="仿宋" w:cs="Times New Roman" w:hint="eastAsia"/>
          <w:sz w:val="24"/>
          <w:szCs w:val="24"/>
        </w:rPr>
        <w:t>与</w:t>
      </w:r>
      <w:r w:rsidR="00DE2606" w:rsidRPr="00573EA1">
        <w:rPr>
          <w:rFonts w:ascii="Times New Roman" w:eastAsia="仿宋" w:hAnsi="仿宋" w:cs="Times New Roman"/>
          <w:sz w:val="24"/>
          <w:szCs w:val="24"/>
        </w:rPr>
        <w:t>保障等相关</w:t>
      </w:r>
      <w:r w:rsidR="00DE2606" w:rsidRPr="00573EA1">
        <w:rPr>
          <w:rFonts w:ascii="Times New Roman" w:eastAsia="仿宋" w:hAnsi="仿宋" w:cs="Times New Roman" w:hint="eastAsia"/>
          <w:sz w:val="24"/>
          <w:szCs w:val="24"/>
        </w:rPr>
        <w:t>内容</w:t>
      </w:r>
      <w:r w:rsidR="00DE2606" w:rsidRPr="00573EA1">
        <w:rPr>
          <w:rFonts w:ascii="Times New Roman" w:eastAsia="仿宋" w:hAnsi="仿宋" w:cs="Times New Roman"/>
          <w:sz w:val="24"/>
          <w:szCs w:val="24"/>
        </w:rPr>
        <w:t>。</w:t>
      </w:r>
    </w:p>
    <w:p w:rsidR="0027415E" w:rsidRPr="00573EA1" w:rsidRDefault="0027415E" w:rsidP="000B11DF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b/>
          <w:sz w:val="24"/>
          <w:szCs w:val="24"/>
        </w:rPr>
        <w:t>第三条</w:t>
      </w:r>
      <w:r w:rsidR="00DE2606" w:rsidRPr="00573EA1">
        <w:rPr>
          <w:rFonts w:ascii="Times New Roman" w:eastAsia="仿宋" w:hAnsi="仿宋" w:cs="Times New Roman" w:hint="eastAsia"/>
          <w:b/>
          <w:sz w:val="24"/>
          <w:szCs w:val="24"/>
        </w:rPr>
        <w:t xml:space="preserve"> </w:t>
      </w:r>
      <w:r w:rsidR="00DE2606" w:rsidRPr="00573EA1">
        <w:rPr>
          <w:rFonts w:ascii="Times New Roman" w:eastAsia="仿宋" w:hAnsi="仿宋" w:cs="Times New Roman"/>
          <w:sz w:val="24"/>
          <w:szCs w:val="24"/>
        </w:rPr>
        <w:t>专委会</w:t>
      </w:r>
      <w:r w:rsidR="00DE2606" w:rsidRPr="00573EA1">
        <w:rPr>
          <w:rFonts w:ascii="Times New Roman" w:eastAsia="仿宋" w:hAnsi="仿宋" w:cs="Times New Roman" w:hint="eastAsia"/>
          <w:sz w:val="24"/>
          <w:szCs w:val="24"/>
        </w:rPr>
        <w:t>负责检查</w:t>
      </w:r>
      <w:r w:rsidR="00DE2606" w:rsidRPr="00573EA1">
        <w:rPr>
          <w:rFonts w:ascii="Times New Roman" w:eastAsia="仿宋" w:hAnsi="仿宋" w:cs="Times New Roman"/>
          <w:sz w:val="24"/>
          <w:szCs w:val="24"/>
        </w:rPr>
        <w:t>专家的</w:t>
      </w:r>
      <w:r w:rsidR="00DE2606" w:rsidRPr="00573EA1">
        <w:rPr>
          <w:rFonts w:ascii="Times New Roman" w:eastAsia="仿宋" w:hAnsi="仿宋" w:cs="Times New Roman" w:hint="eastAsia"/>
          <w:sz w:val="24"/>
          <w:szCs w:val="24"/>
        </w:rPr>
        <w:t>召集、认定、培训、备案、派遣等相关管理工作。</w:t>
      </w:r>
    </w:p>
    <w:p w:rsidR="0027415E" w:rsidRPr="00573EA1" w:rsidRDefault="0027415E" w:rsidP="000B11DF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b/>
          <w:sz w:val="24"/>
          <w:szCs w:val="24"/>
        </w:rPr>
        <w:t>第四条</w:t>
      </w:r>
      <w:r w:rsidR="00DE2606" w:rsidRPr="00573EA1">
        <w:rPr>
          <w:rFonts w:ascii="Times New Roman" w:eastAsia="仿宋" w:hAnsi="仿宋" w:cs="Times New Roman" w:hint="eastAsia"/>
          <w:b/>
          <w:sz w:val="24"/>
          <w:szCs w:val="24"/>
        </w:rPr>
        <w:t xml:space="preserve"> </w:t>
      </w:r>
      <w:r w:rsidR="00DE2606" w:rsidRPr="00573EA1">
        <w:rPr>
          <w:rFonts w:ascii="Times New Roman" w:eastAsia="仿宋" w:hAnsi="仿宋" w:cs="Times New Roman" w:hint="eastAsia"/>
          <w:sz w:val="24"/>
          <w:szCs w:val="24"/>
        </w:rPr>
        <w:t>专委会根据上级管理部门的要求或根据自身工作的需要，组织相关检查工作。</w:t>
      </w:r>
      <w:r w:rsidR="00DE2606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="00DE2606" w:rsidRPr="00573EA1">
        <w:rPr>
          <w:rFonts w:ascii="Times New Roman" w:eastAsia="仿宋" w:hAnsi="仿宋" w:cs="Times New Roman"/>
          <w:sz w:val="24"/>
          <w:szCs w:val="24"/>
        </w:rPr>
        <w:t>工作应坚持权责统一、程序规范、监督有力的基本原则。</w:t>
      </w:r>
    </w:p>
    <w:p w:rsidR="0027415E" w:rsidRPr="00573EA1" w:rsidRDefault="0027415E" w:rsidP="000B11DF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b/>
          <w:sz w:val="24"/>
          <w:szCs w:val="24"/>
        </w:rPr>
        <w:t>第五条</w:t>
      </w:r>
      <w:r w:rsidR="00DE2606" w:rsidRPr="00573EA1">
        <w:rPr>
          <w:rFonts w:ascii="Times New Roman" w:eastAsia="仿宋" w:hAnsi="仿宋" w:cs="Times New Roman" w:hint="eastAsia"/>
          <w:b/>
          <w:sz w:val="24"/>
          <w:szCs w:val="24"/>
        </w:rPr>
        <w:t xml:space="preserve"> </w:t>
      </w:r>
      <w:r w:rsidR="00246DB3" w:rsidRPr="00573EA1">
        <w:rPr>
          <w:rFonts w:ascii="Times New Roman" w:eastAsia="仿宋" w:hAnsi="仿宋" w:cs="Times New Roman" w:hint="eastAsia"/>
          <w:sz w:val="24"/>
          <w:szCs w:val="24"/>
        </w:rPr>
        <w:t>专委会负责并指定工作人员，</w:t>
      </w:r>
      <w:r w:rsidR="00C07DCC" w:rsidRPr="00573EA1">
        <w:rPr>
          <w:rFonts w:ascii="Times New Roman" w:eastAsia="仿宋" w:hAnsi="仿宋" w:cs="Times New Roman" w:hint="eastAsia"/>
          <w:sz w:val="24"/>
          <w:szCs w:val="24"/>
        </w:rPr>
        <w:t>做好以下</w:t>
      </w:r>
      <w:r w:rsidRPr="00573EA1">
        <w:rPr>
          <w:rFonts w:ascii="Times New Roman" w:eastAsia="仿宋" w:hAnsi="仿宋" w:cs="Times New Roman"/>
          <w:sz w:val="24"/>
          <w:szCs w:val="24"/>
        </w:rPr>
        <w:t>管理</w:t>
      </w:r>
      <w:r w:rsidR="00C07DCC" w:rsidRPr="00573EA1">
        <w:rPr>
          <w:rFonts w:ascii="Times New Roman" w:eastAsia="仿宋" w:hAnsi="仿宋" w:cs="Times New Roman" w:hint="eastAsia"/>
          <w:sz w:val="24"/>
          <w:szCs w:val="24"/>
        </w:rPr>
        <w:t>工作</w:t>
      </w:r>
      <w:r w:rsidRPr="00573EA1">
        <w:rPr>
          <w:rFonts w:ascii="Times New Roman" w:eastAsia="仿宋" w:hAnsi="仿宋" w:cs="Times New Roman"/>
          <w:sz w:val="24"/>
          <w:szCs w:val="24"/>
        </w:rPr>
        <w:t>：</w:t>
      </w:r>
    </w:p>
    <w:p w:rsidR="0027415E" w:rsidRPr="00573EA1" w:rsidRDefault="0027415E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sz w:val="24"/>
          <w:szCs w:val="24"/>
        </w:rPr>
        <w:t>（一）</w:t>
      </w:r>
      <w:r w:rsidR="006341C1" w:rsidRPr="00573EA1">
        <w:rPr>
          <w:rFonts w:ascii="Times New Roman" w:eastAsia="仿宋" w:hAnsi="仿宋" w:cs="Times New Roman" w:hint="eastAsia"/>
          <w:sz w:val="24"/>
          <w:szCs w:val="24"/>
        </w:rPr>
        <w:t>接受</w:t>
      </w:r>
      <w:r w:rsidR="00565112" w:rsidRPr="00573EA1">
        <w:rPr>
          <w:rFonts w:ascii="Times New Roman" w:eastAsia="仿宋" w:hAnsi="仿宋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专家</w:t>
      </w:r>
      <w:r w:rsidR="006341C1" w:rsidRPr="00573EA1">
        <w:rPr>
          <w:rFonts w:ascii="Times New Roman" w:eastAsia="仿宋" w:hAnsi="仿宋" w:cs="Times New Roman" w:hint="eastAsia"/>
          <w:sz w:val="24"/>
          <w:szCs w:val="24"/>
        </w:rPr>
        <w:t>候选人申请，</w:t>
      </w:r>
      <w:r w:rsidRPr="00573EA1">
        <w:rPr>
          <w:rFonts w:ascii="Times New Roman" w:eastAsia="仿宋" w:hAnsi="仿宋" w:cs="Times New Roman"/>
          <w:sz w:val="24"/>
          <w:szCs w:val="24"/>
        </w:rPr>
        <w:t>并建立</w:t>
      </w:r>
      <w:r w:rsidR="00565112" w:rsidRPr="00573EA1">
        <w:rPr>
          <w:rFonts w:ascii="Times New Roman" w:eastAsia="仿宋" w:hAnsi="仿宋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专家库；</w:t>
      </w:r>
    </w:p>
    <w:p w:rsidR="0027415E" w:rsidRPr="00573EA1" w:rsidRDefault="0027415E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sz w:val="24"/>
          <w:szCs w:val="24"/>
        </w:rPr>
        <w:t>（二）组建</w:t>
      </w:r>
      <w:r w:rsidR="00565112" w:rsidRPr="00573EA1">
        <w:rPr>
          <w:rFonts w:ascii="Times New Roman" w:eastAsia="仿宋" w:hAnsi="仿宋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小组并委任</w:t>
      </w:r>
      <w:r w:rsidR="00565112" w:rsidRPr="00573EA1">
        <w:rPr>
          <w:rFonts w:ascii="Times New Roman" w:eastAsia="仿宋" w:hAnsi="仿宋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小组组长；</w:t>
      </w:r>
    </w:p>
    <w:p w:rsidR="0027415E" w:rsidRPr="00573EA1" w:rsidRDefault="0027415E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sz w:val="24"/>
          <w:szCs w:val="24"/>
        </w:rPr>
        <w:t>（三）组织开展</w:t>
      </w:r>
      <w:r w:rsidR="00565112" w:rsidRPr="00573EA1">
        <w:rPr>
          <w:rFonts w:ascii="Times New Roman" w:eastAsia="仿宋" w:hAnsi="仿宋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工作；</w:t>
      </w:r>
    </w:p>
    <w:p w:rsidR="0027415E" w:rsidRPr="00573EA1" w:rsidRDefault="0027415E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sz w:val="24"/>
          <w:szCs w:val="24"/>
        </w:rPr>
        <w:t>（四）提供必要的</w:t>
      </w:r>
      <w:r w:rsidR="00565112" w:rsidRPr="00573EA1">
        <w:rPr>
          <w:rFonts w:ascii="Times New Roman" w:eastAsia="仿宋" w:hAnsi="仿宋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工作条件；</w:t>
      </w:r>
    </w:p>
    <w:p w:rsidR="0027415E" w:rsidRPr="00573EA1" w:rsidRDefault="0027415E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sz w:val="24"/>
          <w:szCs w:val="24"/>
        </w:rPr>
        <w:t>（五）监督</w:t>
      </w:r>
      <w:r w:rsidR="00565112" w:rsidRPr="00573EA1">
        <w:rPr>
          <w:rFonts w:ascii="Times New Roman" w:eastAsia="仿宋" w:hAnsi="仿宋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工作；</w:t>
      </w:r>
    </w:p>
    <w:p w:rsidR="0027415E" w:rsidRPr="00573EA1" w:rsidRDefault="0027415E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sz w:val="24"/>
          <w:szCs w:val="24"/>
        </w:rPr>
        <w:t>（六）其他与</w:t>
      </w:r>
      <w:r w:rsidR="00565112" w:rsidRPr="00573EA1">
        <w:rPr>
          <w:rFonts w:ascii="Times New Roman" w:eastAsia="仿宋" w:hAnsi="仿宋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专家管理相关的工作。</w:t>
      </w:r>
    </w:p>
    <w:p w:rsidR="0027415E" w:rsidRPr="00573EA1" w:rsidRDefault="0027415E" w:rsidP="000B11DF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b/>
          <w:sz w:val="24"/>
          <w:szCs w:val="24"/>
        </w:rPr>
        <w:t>第六条</w:t>
      </w:r>
      <w:r w:rsidR="00214B93" w:rsidRPr="00573EA1">
        <w:rPr>
          <w:rFonts w:ascii="Times New Roman" w:eastAsia="仿宋" w:hAnsi="仿宋" w:cs="Times New Roman" w:hint="eastAsia"/>
          <w:b/>
          <w:sz w:val="24"/>
          <w:szCs w:val="24"/>
        </w:rPr>
        <w:t xml:space="preserve"> </w:t>
      </w:r>
      <w:r w:rsidR="00214B93" w:rsidRPr="00573EA1">
        <w:rPr>
          <w:rFonts w:ascii="Times New Roman" w:eastAsia="仿宋" w:hAnsi="仿宋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专家在</w:t>
      </w:r>
      <w:r w:rsidR="00214B93" w:rsidRPr="00573EA1">
        <w:rPr>
          <w:rFonts w:ascii="Times New Roman" w:eastAsia="仿宋" w:hAnsi="仿宋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活动中具有</w:t>
      </w:r>
      <w:r w:rsidR="00915599" w:rsidRPr="00573EA1">
        <w:rPr>
          <w:rFonts w:ascii="Times New Roman" w:eastAsia="仿宋" w:hAnsi="仿宋" w:cs="Times New Roman" w:hint="eastAsia"/>
          <w:sz w:val="24"/>
          <w:szCs w:val="24"/>
        </w:rPr>
        <w:t>以下</w:t>
      </w:r>
      <w:r w:rsidRPr="00573EA1">
        <w:rPr>
          <w:rFonts w:ascii="Times New Roman" w:eastAsia="仿宋" w:hAnsi="仿宋" w:cs="Times New Roman"/>
          <w:sz w:val="24"/>
          <w:szCs w:val="24"/>
        </w:rPr>
        <w:t>基本权利：</w:t>
      </w:r>
    </w:p>
    <w:p w:rsidR="0027415E" w:rsidRPr="00573EA1" w:rsidRDefault="0027415E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sz w:val="24"/>
          <w:szCs w:val="24"/>
        </w:rPr>
        <w:t>（一）选择是否参与</w:t>
      </w:r>
      <w:r w:rsidR="00214B93" w:rsidRPr="00573EA1">
        <w:rPr>
          <w:rFonts w:ascii="Times New Roman" w:eastAsia="仿宋" w:hAnsi="仿宋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工作；</w:t>
      </w:r>
    </w:p>
    <w:p w:rsidR="0027415E" w:rsidRPr="00573EA1" w:rsidRDefault="0027415E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sz w:val="24"/>
          <w:szCs w:val="24"/>
        </w:rPr>
        <w:t>（二）获取</w:t>
      </w:r>
      <w:r w:rsidR="00214B93" w:rsidRPr="00573EA1">
        <w:rPr>
          <w:rFonts w:ascii="Times New Roman" w:eastAsia="仿宋" w:hAnsi="仿宋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工作所需的有关信息和材料；</w:t>
      </w:r>
    </w:p>
    <w:p w:rsidR="0027415E" w:rsidRPr="00573EA1" w:rsidRDefault="0027415E" w:rsidP="0009472B">
      <w:pPr>
        <w:spacing w:line="360" w:lineRule="auto"/>
        <w:ind w:firstLineChars="200" w:firstLine="480"/>
        <w:rPr>
          <w:rFonts w:ascii="Times New Roman" w:eastAsia="仿宋" w:hAnsi="仿宋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sz w:val="24"/>
          <w:szCs w:val="24"/>
        </w:rPr>
        <w:t>（三）独立开展</w:t>
      </w:r>
      <w:r w:rsidR="00214B93" w:rsidRPr="00573EA1">
        <w:rPr>
          <w:rFonts w:ascii="Times New Roman" w:eastAsia="仿宋" w:hAnsi="仿宋" w:cs="Times New Roman" w:hint="eastAsia"/>
          <w:sz w:val="24"/>
          <w:szCs w:val="24"/>
        </w:rPr>
        <w:t>检查</w:t>
      </w:r>
      <w:r w:rsidR="006A579D" w:rsidRPr="00573EA1">
        <w:rPr>
          <w:rFonts w:ascii="Times New Roman" w:eastAsia="仿宋" w:hAnsi="仿宋" w:cs="Times New Roman"/>
          <w:sz w:val="24"/>
          <w:szCs w:val="24"/>
        </w:rPr>
        <w:t>工作</w:t>
      </w:r>
      <w:r w:rsidR="006A579D" w:rsidRPr="00573EA1">
        <w:rPr>
          <w:rFonts w:ascii="Times New Roman" w:eastAsia="仿宋" w:hAnsi="仿宋" w:cs="Times New Roman" w:hint="eastAsia"/>
          <w:sz w:val="24"/>
          <w:szCs w:val="24"/>
        </w:rPr>
        <w:t>；</w:t>
      </w:r>
      <w:r w:rsidR="006A579D" w:rsidRPr="00573EA1">
        <w:rPr>
          <w:rFonts w:ascii="Times New Roman" w:eastAsia="仿宋" w:hAnsi="Times New Roman" w:cs="Times New Roman" w:hint="eastAsia"/>
          <w:sz w:val="24"/>
          <w:szCs w:val="24"/>
        </w:rPr>
        <w:t>发表或保留个人意见；</w:t>
      </w:r>
    </w:p>
    <w:p w:rsidR="006A579D" w:rsidRPr="00573EA1" w:rsidRDefault="006A579D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Times New Roman" w:cs="Times New Roman" w:hint="eastAsia"/>
          <w:sz w:val="24"/>
          <w:szCs w:val="24"/>
        </w:rPr>
        <w:t>（四）享受规定的待遇。</w:t>
      </w:r>
    </w:p>
    <w:p w:rsidR="0027415E" w:rsidRPr="00573EA1" w:rsidRDefault="0027415E" w:rsidP="000B11DF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b/>
          <w:sz w:val="24"/>
          <w:szCs w:val="24"/>
        </w:rPr>
        <w:t>第七条</w:t>
      </w:r>
      <w:r w:rsidR="00214B93" w:rsidRPr="00573EA1">
        <w:rPr>
          <w:rFonts w:ascii="Times New Roman" w:eastAsia="仿宋" w:hAnsi="仿宋" w:cs="Times New Roman" w:hint="eastAsia"/>
          <w:b/>
          <w:sz w:val="24"/>
          <w:szCs w:val="24"/>
        </w:rPr>
        <w:t xml:space="preserve"> </w:t>
      </w:r>
      <w:r w:rsidR="00214B93" w:rsidRPr="00573EA1">
        <w:rPr>
          <w:rFonts w:ascii="Times New Roman" w:eastAsia="仿宋" w:hAnsi="仿宋" w:cs="Times New Roman" w:hint="eastAsia"/>
          <w:sz w:val="24"/>
          <w:szCs w:val="24"/>
        </w:rPr>
        <w:t>检查</w:t>
      </w:r>
      <w:r w:rsidR="006A579D" w:rsidRPr="00573EA1">
        <w:rPr>
          <w:rFonts w:ascii="Times New Roman" w:eastAsia="仿宋" w:hAnsi="仿宋" w:cs="Times New Roman"/>
          <w:sz w:val="24"/>
          <w:szCs w:val="24"/>
        </w:rPr>
        <w:t>专家</w:t>
      </w:r>
      <w:r w:rsidRPr="00573EA1">
        <w:rPr>
          <w:rFonts w:ascii="Times New Roman" w:eastAsia="仿宋" w:hAnsi="仿宋" w:cs="Times New Roman"/>
          <w:sz w:val="24"/>
          <w:szCs w:val="24"/>
        </w:rPr>
        <w:t>在</w:t>
      </w:r>
      <w:r w:rsidR="00214B93" w:rsidRPr="00573EA1">
        <w:rPr>
          <w:rFonts w:ascii="Times New Roman" w:eastAsia="仿宋" w:hAnsi="仿宋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工作中</w:t>
      </w:r>
      <w:r w:rsidR="006A579D" w:rsidRPr="00573EA1">
        <w:rPr>
          <w:rFonts w:ascii="Times New Roman" w:eastAsia="仿宋" w:hAnsi="仿宋" w:cs="Times New Roman" w:hint="eastAsia"/>
          <w:sz w:val="24"/>
          <w:szCs w:val="24"/>
        </w:rPr>
        <w:t>应</w:t>
      </w:r>
      <w:r w:rsidR="006A579D" w:rsidRPr="00573EA1">
        <w:rPr>
          <w:rFonts w:ascii="Times New Roman" w:eastAsia="仿宋" w:hAnsi="仿宋" w:cs="Times New Roman"/>
          <w:sz w:val="24"/>
          <w:szCs w:val="24"/>
        </w:rPr>
        <w:t>履行</w:t>
      </w:r>
      <w:r w:rsidR="006A579D" w:rsidRPr="00573EA1">
        <w:rPr>
          <w:rFonts w:ascii="Times New Roman" w:eastAsia="仿宋" w:hAnsi="仿宋" w:cs="Times New Roman" w:hint="eastAsia"/>
          <w:sz w:val="24"/>
          <w:szCs w:val="24"/>
        </w:rPr>
        <w:t>以下</w:t>
      </w:r>
      <w:r w:rsidRPr="00573EA1">
        <w:rPr>
          <w:rFonts w:ascii="Times New Roman" w:eastAsia="仿宋" w:hAnsi="仿宋" w:cs="Times New Roman"/>
          <w:sz w:val="24"/>
          <w:szCs w:val="24"/>
        </w:rPr>
        <w:t>职责：</w:t>
      </w:r>
    </w:p>
    <w:p w:rsidR="0027415E" w:rsidRPr="00573EA1" w:rsidRDefault="0027415E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sz w:val="24"/>
          <w:szCs w:val="24"/>
        </w:rPr>
        <w:t>（一）严格遵守相关的法规及规范性文件</w:t>
      </w:r>
      <w:r w:rsidR="006A579D" w:rsidRPr="00573EA1">
        <w:rPr>
          <w:rFonts w:ascii="Times New Roman" w:eastAsia="仿宋" w:hAnsi="仿宋" w:cs="Times New Roman" w:hint="eastAsia"/>
          <w:sz w:val="24"/>
          <w:szCs w:val="24"/>
        </w:rPr>
        <w:t>的要求</w:t>
      </w:r>
      <w:r w:rsidRPr="00573EA1">
        <w:rPr>
          <w:rFonts w:ascii="Times New Roman" w:eastAsia="仿宋" w:hAnsi="仿宋" w:cs="Times New Roman"/>
          <w:sz w:val="24"/>
          <w:szCs w:val="24"/>
        </w:rPr>
        <w:t>；</w:t>
      </w:r>
    </w:p>
    <w:p w:rsidR="0027415E" w:rsidRPr="00573EA1" w:rsidRDefault="0027415E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sz w:val="24"/>
          <w:szCs w:val="24"/>
        </w:rPr>
        <w:lastRenderedPageBreak/>
        <w:t>（二）准确把握</w:t>
      </w:r>
      <w:r w:rsidR="00214B93" w:rsidRPr="00573EA1">
        <w:rPr>
          <w:rFonts w:ascii="Times New Roman" w:eastAsia="仿宋" w:hAnsi="仿宋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标准；</w:t>
      </w:r>
    </w:p>
    <w:p w:rsidR="0027415E" w:rsidRPr="00573EA1" w:rsidRDefault="0027415E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sz w:val="24"/>
          <w:szCs w:val="24"/>
        </w:rPr>
        <w:t>（三）独立、客观、公正地作出判断并提出</w:t>
      </w:r>
      <w:r w:rsidR="00214B93" w:rsidRPr="00573EA1">
        <w:rPr>
          <w:rFonts w:ascii="Times New Roman" w:eastAsia="仿宋" w:hAnsi="仿宋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意见；</w:t>
      </w:r>
    </w:p>
    <w:p w:rsidR="0027415E" w:rsidRPr="00573EA1" w:rsidRDefault="0027415E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sz w:val="24"/>
          <w:szCs w:val="24"/>
        </w:rPr>
        <w:t>（四）专委会要求履行的其他职责。</w:t>
      </w:r>
    </w:p>
    <w:p w:rsidR="0027415E" w:rsidRPr="00573EA1" w:rsidRDefault="0027415E" w:rsidP="000B11DF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b/>
          <w:sz w:val="24"/>
          <w:szCs w:val="24"/>
        </w:rPr>
        <w:t>第八条</w:t>
      </w:r>
      <w:r w:rsidR="00214B93" w:rsidRPr="00573EA1">
        <w:rPr>
          <w:rFonts w:ascii="Times New Roman" w:eastAsia="仿宋" w:hAnsi="仿宋" w:cs="Times New Roman" w:hint="eastAsia"/>
          <w:b/>
          <w:sz w:val="24"/>
          <w:szCs w:val="24"/>
        </w:rPr>
        <w:t xml:space="preserve"> </w:t>
      </w:r>
      <w:r w:rsidR="00214B93" w:rsidRPr="00573EA1">
        <w:rPr>
          <w:rFonts w:ascii="Times New Roman" w:eastAsia="仿宋" w:hAnsi="仿宋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过程中出现回避或者保密情形的，</w:t>
      </w:r>
      <w:r w:rsidR="00214B93" w:rsidRPr="00573EA1">
        <w:rPr>
          <w:rFonts w:ascii="Times New Roman" w:eastAsia="仿宋" w:hAnsi="仿宋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专家应当按照</w:t>
      </w:r>
      <w:r w:rsidR="00214B93" w:rsidRPr="00573EA1">
        <w:rPr>
          <w:rFonts w:ascii="Times New Roman" w:eastAsia="仿宋" w:hAnsi="仿宋" w:cs="Times New Roman" w:hint="eastAsia"/>
          <w:sz w:val="24"/>
          <w:szCs w:val="24"/>
        </w:rPr>
        <w:t>相关法规</w:t>
      </w:r>
      <w:r w:rsidRPr="00573EA1">
        <w:rPr>
          <w:rFonts w:ascii="Times New Roman" w:eastAsia="仿宋" w:hAnsi="仿宋" w:cs="Times New Roman"/>
          <w:sz w:val="24"/>
          <w:szCs w:val="24"/>
        </w:rPr>
        <w:t>的有关规定执行。</w:t>
      </w:r>
    </w:p>
    <w:p w:rsidR="0027415E" w:rsidRPr="00573EA1" w:rsidRDefault="0027415E" w:rsidP="005040BD">
      <w:pPr>
        <w:spacing w:line="360" w:lineRule="auto"/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 w:rsidRPr="00573EA1">
        <w:rPr>
          <w:rFonts w:ascii="Times New Roman" w:eastAsia="仿宋" w:hAnsi="仿宋" w:cs="Times New Roman"/>
          <w:b/>
          <w:sz w:val="28"/>
          <w:szCs w:val="28"/>
        </w:rPr>
        <w:t>第二章</w:t>
      </w:r>
      <w:r w:rsidRPr="00573EA1">
        <w:rPr>
          <w:rFonts w:ascii="Times New Roman" w:eastAsia="仿宋" w:hAnsi="Times New Roman" w:cs="Times New Roman"/>
          <w:b/>
          <w:sz w:val="28"/>
          <w:szCs w:val="28"/>
        </w:rPr>
        <w:t xml:space="preserve"> </w:t>
      </w:r>
      <w:r w:rsidRPr="00573EA1">
        <w:rPr>
          <w:rFonts w:ascii="Times New Roman" w:eastAsia="仿宋" w:hAnsi="仿宋" w:cs="Times New Roman"/>
          <w:b/>
          <w:sz w:val="28"/>
          <w:szCs w:val="28"/>
        </w:rPr>
        <w:t>专家出入库</w:t>
      </w:r>
    </w:p>
    <w:p w:rsidR="00434522" w:rsidRPr="00573EA1" w:rsidRDefault="0027415E" w:rsidP="000B11DF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b/>
          <w:sz w:val="24"/>
          <w:szCs w:val="24"/>
        </w:rPr>
        <w:t>第九条</w:t>
      </w:r>
      <w:r w:rsidRPr="00573EA1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573EA1">
        <w:rPr>
          <w:rFonts w:ascii="Times New Roman" w:eastAsia="仿宋" w:hAnsi="仿宋" w:cs="Times New Roman"/>
          <w:sz w:val="24"/>
          <w:szCs w:val="24"/>
        </w:rPr>
        <w:t>专家入库基本条件：</w:t>
      </w:r>
    </w:p>
    <w:p w:rsidR="0027415E" w:rsidRPr="00573EA1" w:rsidRDefault="00991DEC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Pr="00573EA1">
        <w:rPr>
          <w:rFonts w:ascii="Times New Roman" w:eastAsia="仿宋" w:hAnsi="仿宋" w:cs="Times New Roman"/>
          <w:sz w:val="24"/>
          <w:szCs w:val="24"/>
        </w:rPr>
        <w:t>一</w:t>
      </w:r>
      <w:r w:rsidRPr="00573EA1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27415E" w:rsidRPr="00573EA1">
        <w:rPr>
          <w:rFonts w:ascii="Times New Roman" w:eastAsia="仿宋" w:hAnsi="仿宋" w:cs="Times New Roman"/>
          <w:sz w:val="24"/>
          <w:szCs w:val="24"/>
        </w:rPr>
        <w:t>医药</w:t>
      </w:r>
      <w:r w:rsidR="00336333" w:rsidRPr="00573EA1">
        <w:rPr>
          <w:rFonts w:ascii="Times New Roman" w:eastAsia="仿宋" w:hAnsi="仿宋" w:cs="Times New Roman" w:hint="eastAsia"/>
          <w:sz w:val="24"/>
          <w:szCs w:val="24"/>
        </w:rPr>
        <w:t>、</w:t>
      </w:r>
      <w:r w:rsidR="00DD790F">
        <w:rPr>
          <w:rFonts w:ascii="Times New Roman" w:eastAsia="仿宋" w:hAnsi="仿宋" w:cs="Times New Roman" w:hint="eastAsia"/>
          <w:sz w:val="24"/>
          <w:szCs w:val="24"/>
        </w:rPr>
        <w:t>护理、检验、</w:t>
      </w:r>
      <w:r w:rsidR="00336333" w:rsidRPr="00573EA1">
        <w:rPr>
          <w:rFonts w:ascii="Times New Roman" w:eastAsia="仿宋" w:hAnsi="仿宋" w:cs="Times New Roman" w:hint="eastAsia"/>
          <w:sz w:val="24"/>
          <w:szCs w:val="24"/>
        </w:rPr>
        <w:t>工科、统计等</w:t>
      </w:r>
      <w:r w:rsidR="0027415E" w:rsidRPr="00573EA1">
        <w:rPr>
          <w:rFonts w:ascii="Times New Roman" w:eastAsia="仿宋" w:hAnsi="仿宋" w:cs="Times New Roman"/>
          <w:sz w:val="24"/>
          <w:szCs w:val="24"/>
        </w:rPr>
        <w:t>相关专业背景，</w:t>
      </w:r>
      <w:r w:rsidR="00336333" w:rsidRPr="00573EA1">
        <w:rPr>
          <w:rFonts w:ascii="Times New Roman" w:eastAsia="仿宋" w:hAnsi="仿宋" w:cs="Times New Roman" w:hint="eastAsia"/>
          <w:sz w:val="24"/>
          <w:szCs w:val="24"/>
        </w:rPr>
        <w:t>具有高级职称的专业人员，</w:t>
      </w:r>
      <w:r w:rsidR="00DD790F">
        <w:rPr>
          <w:rFonts w:ascii="Times New Roman" w:eastAsia="仿宋" w:hAnsi="仿宋" w:cs="Times New Roman" w:hint="eastAsia"/>
          <w:sz w:val="24"/>
          <w:szCs w:val="24"/>
        </w:rPr>
        <w:t>且参加过医疗器械临床试验相关工作的医疗机构工作者，</w:t>
      </w:r>
      <w:r w:rsidR="00336333" w:rsidRPr="00573EA1">
        <w:rPr>
          <w:rFonts w:ascii="Times New Roman" w:eastAsia="仿宋" w:hAnsi="仿宋" w:cs="Times New Roman" w:hint="eastAsia"/>
          <w:sz w:val="24"/>
          <w:szCs w:val="24"/>
        </w:rPr>
        <w:t>或</w:t>
      </w:r>
      <w:r w:rsidR="0027415E" w:rsidRPr="00573EA1">
        <w:rPr>
          <w:rFonts w:ascii="Times New Roman" w:eastAsia="仿宋" w:hAnsi="仿宋" w:cs="Times New Roman"/>
          <w:sz w:val="24"/>
          <w:szCs w:val="24"/>
        </w:rPr>
        <w:t>从事</w:t>
      </w:r>
      <w:r w:rsidR="0027415E" w:rsidRPr="00573EA1">
        <w:rPr>
          <w:rFonts w:ascii="Times New Roman" w:eastAsia="仿宋" w:hAnsi="Times New Roman" w:cs="Times New Roman"/>
          <w:sz w:val="24"/>
          <w:szCs w:val="24"/>
        </w:rPr>
        <w:t xml:space="preserve"> GCP </w:t>
      </w:r>
      <w:r w:rsidR="00336333" w:rsidRPr="00573EA1">
        <w:rPr>
          <w:rFonts w:ascii="Times New Roman" w:eastAsia="仿宋" w:hAnsi="Times New Roman" w:cs="Times New Roman" w:hint="eastAsia"/>
          <w:sz w:val="24"/>
          <w:szCs w:val="24"/>
        </w:rPr>
        <w:t>相关管理</w:t>
      </w:r>
      <w:r w:rsidR="0027415E" w:rsidRPr="00573EA1">
        <w:rPr>
          <w:rFonts w:ascii="Times New Roman" w:eastAsia="仿宋" w:hAnsi="仿宋" w:cs="Times New Roman"/>
          <w:sz w:val="24"/>
          <w:szCs w:val="24"/>
        </w:rPr>
        <w:t>工作满</w:t>
      </w:r>
      <w:r w:rsidR="00336333" w:rsidRPr="00573EA1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336333" w:rsidRPr="00573EA1">
        <w:rPr>
          <w:rFonts w:ascii="Times New Roman" w:eastAsia="仿宋" w:hAnsi="Times New Roman" w:cs="Times New Roman" w:hint="eastAsia"/>
          <w:sz w:val="24"/>
          <w:szCs w:val="24"/>
        </w:rPr>
        <w:t>5</w:t>
      </w:r>
      <w:r w:rsidR="0027415E" w:rsidRPr="00573EA1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27415E" w:rsidRPr="00573EA1">
        <w:rPr>
          <w:rFonts w:ascii="Times New Roman" w:eastAsia="仿宋" w:hAnsi="仿宋" w:cs="Times New Roman"/>
          <w:sz w:val="24"/>
          <w:szCs w:val="24"/>
        </w:rPr>
        <w:t>年</w:t>
      </w:r>
      <w:r w:rsidR="00336333" w:rsidRPr="00573EA1">
        <w:rPr>
          <w:rFonts w:ascii="Times New Roman" w:eastAsia="仿宋" w:hAnsi="仿宋" w:cs="Times New Roman" w:hint="eastAsia"/>
          <w:sz w:val="24"/>
          <w:szCs w:val="24"/>
        </w:rPr>
        <w:t>的</w:t>
      </w:r>
      <w:r w:rsidR="00DD790F">
        <w:rPr>
          <w:rFonts w:ascii="Times New Roman" w:eastAsia="仿宋" w:hAnsi="仿宋" w:cs="Times New Roman" w:hint="eastAsia"/>
          <w:sz w:val="24"/>
          <w:szCs w:val="24"/>
        </w:rPr>
        <w:t>医疗机构</w:t>
      </w:r>
      <w:r w:rsidR="00336333" w:rsidRPr="00573EA1">
        <w:rPr>
          <w:rFonts w:ascii="Times New Roman" w:eastAsia="仿宋" w:hAnsi="仿宋" w:cs="Times New Roman" w:hint="eastAsia"/>
          <w:sz w:val="24"/>
          <w:szCs w:val="24"/>
        </w:rPr>
        <w:t>管理人员</w:t>
      </w:r>
      <w:r w:rsidR="000207E0">
        <w:rPr>
          <w:rFonts w:ascii="Times New Roman" w:eastAsia="仿宋" w:hAnsi="仿宋" w:cs="Times New Roman" w:hint="eastAsia"/>
          <w:sz w:val="24"/>
          <w:szCs w:val="24"/>
        </w:rPr>
        <w:t>。</w:t>
      </w:r>
      <w:r w:rsidR="00A1274C">
        <w:rPr>
          <w:rFonts w:ascii="Times New Roman" w:eastAsia="仿宋" w:hAnsi="仿宋" w:cs="Times New Roman" w:hint="eastAsia"/>
          <w:sz w:val="24"/>
          <w:szCs w:val="24"/>
        </w:rPr>
        <w:t>可以为非</w:t>
      </w:r>
      <w:r w:rsidR="00A1274C" w:rsidRPr="00573EA1">
        <w:rPr>
          <w:rFonts w:ascii="Times New Roman" w:eastAsia="仿宋" w:hAnsi="仿宋" w:cs="Times New Roman" w:hint="eastAsia"/>
          <w:bCs/>
          <w:sz w:val="24"/>
          <w:szCs w:val="24"/>
        </w:rPr>
        <w:t>广东省医疗器械管理学会医疗器械临床试验专业委员会</w:t>
      </w:r>
      <w:r w:rsidR="00A1274C">
        <w:rPr>
          <w:rFonts w:ascii="Times New Roman" w:eastAsia="仿宋" w:hAnsi="仿宋" w:cs="Times New Roman" w:hint="eastAsia"/>
          <w:bCs/>
          <w:sz w:val="24"/>
          <w:szCs w:val="24"/>
        </w:rPr>
        <w:t>成员</w:t>
      </w:r>
      <w:r w:rsidR="0027415E" w:rsidRPr="00573EA1">
        <w:rPr>
          <w:rFonts w:ascii="Times New Roman" w:eastAsia="仿宋" w:hAnsi="仿宋" w:cs="Times New Roman"/>
          <w:sz w:val="24"/>
          <w:szCs w:val="24"/>
        </w:rPr>
        <w:t>；</w:t>
      </w:r>
    </w:p>
    <w:p w:rsidR="0027415E" w:rsidRPr="00573EA1" w:rsidRDefault="00991DEC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Pr="00573EA1">
        <w:rPr>
          <w:rFonts w:ascii="Times New Roman" w:eastAsia="仿宋" w:hAnsi="仿宋" w:cs="Times New Roman" w:hint="eastAsia"/>
          <w:sz w:val="24"/>
          <w:szCs w:val="24"/>
        </w:rPr>
        <w:t>二</w:t>
      </w:r>
      <w:r w:rsidRPr="00573EA1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B243DA" w:rsidRPr="00573EA1">
        <w:rPr>
          <w:rFonts w:ascii="Times New Roman" w:eastAsia="仿宋" w:hAnsi="仿宋" w:cs="Times New Roman"/>
          <w:sz w:val="24"/>
          <w:szCs w:val="24"/>
        </w:rPr>
        <w:t>熟悉相关政策、标准和法律法规</w:t>
      </w:r>
      <w:r w:rsidR="00B243DA" w:rsidRPr="00573EA1">
        <w:rPr>
          <w:rFonts w:ascii="Times New Roman" w:eastAsia="仿宋" w:hAnsi="仿宋" w:cs="Times New Roman" w:hint="eastAsia"/>
          <w:sz w:val="24"/>
          <w:szCs w:val="24"/>
        </w:rPr>
        <w:t>；</w:t>
      </w:r>
      <w:r w:rsidR="00B243DA" w:rsidRPr="00573EA1">
        <w:rPr>
          <w:rFonts w:ascii="Times New Roman" w:eastAsia="仿宋" w:hAnsi="仿宋" w:cs="Times New Roman"/>
          <w:sz w:val="24"/>
          <w:szCs w:val="24"/>
        </w:rPr>
        <w:t>责任心强，</w:t>
      </w:r>
      <w:r w:rsidR="00B243DA" w:rsidRPr="00573EA1">
        <w:rPr>
          <w:rFonts w:ascii="Times New Roman" w:eastAsia="仿宋" w:hAnsi="仿宋" w:cs="Times New Roman" w:hint="eastAsia"/>
          <w:sz w:val="24"/>
          <w:szCs w:val="24"/>
        </w:rPr>
        <w:t>并能</w:t>
      </w:r>
      <w:r w:rsidR="00B243DA" w:rsidRPr="00573EA1">
        <w:rPr>
          <w:rFonts w:ascii="Times New Roman" w:eastAsia="仿宋" w:hAnsi="仿宋" w:cs="Times New Roman"/>
          <w:sz w:val="24"/>
          <w:szCs w:val="24"/>
        </w:rPr>
        <w:t>客观、公正地</w:t>
      </w:r>
      <w:r w:rsidR="00B243DA" w:rsidRPr="00573EA1">
        <w:rPr>
          <w:rFonts w:ascii="Times New Roman" w:eastAsia="仿宋" w:hAnsi="仿宋" w:cs="Times New Roman" w:hint="eastAsia"/>
          <w:sz w:val="24"/>
          <w:szCs w:val="24"/>
        </w:rPr>
        <w:t>提出意见、</w:t>
      </w:r>
      <w:r w:rsidR="00B243DA" w:rsidRPr="00573EA1">
        <w:rPr>
          <w:rFonts w:ascii="Times New Roman" w:eastAsia="仿宋" w:hAnsi="仿宋" w:cs="Times New Roman"/>
          <w:sz w:val="24"/>
          <w:szCs w:val="24"/>
        </w:rPr>
        <w:t>建议；</w:t>
      </w:r>
      <w:r w:rsidR="00B243DA" w:rsidRPr="00573EA1">
        <w:rPr>
          <w:rFonts w:ascii="Times New Roman" w:eastAsia="仿宋" w:hAnsi="Times New Roman" w:cs="Times New Roman"/>
          <w:sz w:val="24"/>
          <w:szCs w:val="24"/>
        </w:rPr>
        <w:t xml:space="preserve"> </w:t>
      </w:r>
    </w:p>
    <w:p w:rsidR="0027415E" w:rsidRPr="00573EA1" w:rsidRDefault="00991DEC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Pr="00573EA1">
        <w:rPr>
          <w:rFonts w:ascii="Times New Roman" w:eastAsia="仿宋" w:hAnsi="仿宋" w:cs="Times New Roman" w:hint="eastAsia"/>
          <w:sz w:val="24"/>
          <w:szCs w:val="24"/>
        </w:rPr>
        <w:t>三</w:t>
      </w:r>
      <w:r w:rsidRPr="00573EA1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B243DA" w:rsidRPr="00573EA1">
        <w:rPr>
          <w:rFonts w:ascii="Times New Roman" w:eastAsia="仿宋" w:hAnsi="仿宋" w:cs="Times New Roman"/>
          <w:sz w:val="24"/>
          <w:szCs w:val="24"/>
        </w:rPr>
        <w:t>具有扎实的专业</w:t>
      </w:r>
      <w:r w:rsidR="00B243DA" w:rsidRPr="00573EA1">
        <w:rPr>
          <w:rFonts w:ascii="Times New Roman" w:eastAsia="仿宋" w:hAnsi="仿宋" w:cs="Times New Roman" w:hint="eastAsia"/>
          <w:sz w:val="24"/>
          <w:szCs w:val="24"/>
        </w:rPr>
        <w:t>基础和较高的学</w:t>
      </w:r>
      <w:r w:rsidR="00B243DA" w:rsidRPr="00573EA1">
        <w:rPr>
          <w:rFonts w:ascii="Times New Roman" w:eastAsia="仿宋" w:hAnsi="仿宋" w:cs="Times New Roman"/>
          <w:sz w:val="24"/>
          <w:szCs w:val="24"/>
        </w:rPr>
        <w:t>术水平，熟悉相关领域或行业的发展动态</w:t>
      </w:r>
      <w:r w:rsidR="00B243DA" w:rsidRPr="00573EA1">
        <w:rPr>
          <w:rFonts w:ascii="Times New Roman" w:eastAsia="仿宋" w:hAnsi="仿宋" w:cs="Times New Roman" w:hint="eastAsia"/>
          <w:sz w:val="24"/>
          <w:szCs w:val="24"/>
        </w:rPr>
        <w:t>；</w:t>
      </w:r>
      <w:r w:rsidR="00B243DA" w:rsidRPr="00573EA1">
        <w:rPr>
          <w:rFonts w:ascii="Times New Roman" w:eastAsia="仿宋" w:hAnsi="仿宋" w:cs="Times New Roman"/>
          <w:sz w:val="24"/>
          <w:szCs w:val="24"/>
        </w:rPr>
        <w:t>能够独立</w:t>
      </w:r>
      <w:r w:rsidR="00B243DA" w:rsidRPr="00573EA1">
        <w:rPr>
          <w:rFonts w:ascii="Times New Roman" w:eastAsia="仿宋" w:hAnsi="仿宋" w:cs="Times New Roman" w:hint="eastAsia"/>
          <w:sz w:val="24"/>
          <w:szCs w:val="24"/>
        </w:rPr>
        <w:t>开展某一方面的检查工作</w:t>
      </w:r>
      <w:r w:rsidR="00B243DA" w:rsidRPr="00573EA1">
        <w:rPr>
          <w:rFonts w:ascii="Times New Roman" w:eastAsia="仿宋" w:hAnsi="仿宋" w:cs="Times New Roman"/>
          <w:sz w:val="24"/>
          <w:szCs w:val="24"/>
        </w:rPr>
        <w:t>；</w:t>
      </w:r>
    </w:p>
    <w:p w:rsidR="0027415E" w:rsidRPr="00573EA1" w:rsidRDefault="00991DEC" w:rsidP="006341C1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Pr="00573EA1">
        <w:rPr>
          <w:rFonts w:ascii="Times New Roman" w:eastAsia="仿宋" w:hAnsi="仿宋" w:cs="Times New Roman" w:hint="eastAsia"/>
          <w:sz w:val="24"/>
          <w:szCs w:val="24"/>
        </w:rPr>
        <w:t>四</w:t>
      </w:r>
      <w:r w:rsidRPr="00573EA1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B243DA" w:rsidRPr="00573EA1">
        <w:rPr>
          <w:rFonts w:ascii="Times New Roman" w:eastAsia="仿宋" w:hAnsi="仿宋" w:cs="Times New Roman"/>
          <w:sz w:val="24"/>
          <w:szCs w:val="24"/>
        </w:rPr>
        <w:t>在时间和精力上能保证完成</w:t>
      </w:r>
      <w:r w:rsidR="00B243DA" w:rsidRPr="00573EA1">
        <w:rPr>
          <w:rFonts w:ascii="Times New Roman" w:eastAsia="仿宋" w:hAnsi="仿宋" w:cs="Times New Roman" w:hint="eastAsia"/>
          <w:sz w:val="24"/>
          <w:szCs w:val="24"/>
        </w:rPr>
        <w:t>检查</w:t>
      </w:r>
      <w:r w:rsidR="00B243DA" w:rsidRPr="00573EA1">
        <w:rPr>
          <w:rFonts w:ascii="Times New Roman" w:eastAsia="仿宋" w:hAnsi="仿宋" w:cs="Times New Roman"/>
          <w:sz w:val="24"/>
          <w:szCs w:val="24"/>
        </w:rPr>
        <w:t>工作；</w:t>
      </w:r>
      <w:r w:rsidR="00B243DA" w:rsidRPr="00573EA1">
        <w:rPr>
          <w:rFonts w:ascii="Times New Roman" w:eastAsia="仿宋" w:hAnsi="Times New Roman" w:cs="Times New Roman"/>
          <w:sz w:val="24"/>
          <w:szCs w:val="24"/>
        </w:rPr>
        <w:t xml:space="preserve"> </w:t>
      </w:r>
    </w:p>
    <w:p w:rsidR="0027415E" w:rsidRPr="00573EA1" w:rsidRDefault="00991DEC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Pr="00573EA1">
        <w:rPr>
          <w:rFonts w:ascii="Times New Roman" w:eastAsia="仿宋" w:hAnsi="仿宋" w:cs="Times New Roman" w:hint="eastAsia"/>
          <w:sz w:val="24"/>
          <w:szCs w:val="24"/>
        </w:rPr>
        <w:t>五</w:t>
      </w:r>
      <w:r w:rsidRPr="00573EA1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B243DA" w:rsidRPr="00573EA1">
        <w:rPr>
          <w:rFonts w:ascii="Times New Roman" w:eastAsia="仿宋" w:hAnsi="仿宋" w:cs="Times New Roman"/>
          <w:sz w:val="24"/>
          <w:szCs w:val="24"/>
        </w:rPr>
        <w:t>没有违纪违法等不良记录</w:t>
      </w:r>
      <w:r w:rsidR="00B243DA" w:rsidRPr="00573EA1">
        <w:rPr>
          <w:rFonts w:ascii="Times New Roman" w:eastAsia="仿宋" w:hAnsi="仿宋" w:cs="Times New Roman" w:hint="eastAsia"/>
          <w:sz w:val="24"/>
          <w:szCs w:val="24"/>
        </w:rPr>
        <w:t>；</w:t>
      </w:r>
    </w:p>
    <w:p w:rsidR="0027415E" w:rsidRPr="00573EA1" w:rsidRDefault="00991DEC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Times New Roman" w:cs="Times New Roman" w:hint="eastAsia"/>
          <w:sz w:val="24"/>
          <w:szCs w:val="24"/>
        </w:rPr>
        <w:t>（</w:t>
      </w:r>
      <w:r w:rsidRPr="00573EA1">
        <w:rPr>
          <w:rFonts w:ascii="Times New Roman" w:eastAsia="仿宋" w:hAnsi="仿宋" w:cs="Times New Roman" w:hint="eastAsia"/>
          <w:sz w:val="24"/>
          <w:szCs w:val="24"/>
        </w:rPr>
        <w:t>六</w:t>
      </w:r>
      <w:r w:rsidRPr="00573EA1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B243DA" w:rsidRPr="00573EA1">
        <w:rPr>
          <w:rFonts w:ascii="Times New Roman" w:eastAsia="仿宋" w:hAnsi="仿宋" w:cs="Times New Roman"/>
          <w:sz w:val="24"/>
          <w:szCs w:val="24"/>
        </w:rPr>
        <w:t>以检查员身份参加过</w:t>
      </w:r>
      <w:r w:rsidR="00B243DA" w:rsidRPr="00573EA1">
        <w:rPr>
          <w:rFonts w:ascii="Times New Roman" w:eastAsia="仿宋" w:hAnsi="仿宋" w:cs="Times New Roman" w:hint="eastAsia"/>
          <w:sz w:val="24"/>
          <w:szCs w:val="24"/>
        </w:rPr>
        <w:t xml:space="preserve"> CFDI </w:t>
      </w:r>
      <w:r w:rsidR="00B243DA" w:rsidRPr="00573EA1">
        <w:rPr>
          <w:rFonts w:ascii="Times New Roman" w:eastAsia="仿宋" w:hAnsi="仿宋" w:cs="Times New Roman" w:hint="eastAsia"/>
          <w:sz w:val="24"/>
          <w:szCs w:val="24"/>
        </w:rPr>
        <w:t>数据核查、药品监督管理部门检查、机构资格认定</w:t>
      </w:r>
      <w:r w:rsidR="00B243DA" w:rsidRPr="00573EA1">
        <w:rPr>
          <w:rFonts w:ascii="Times New Roman" w:eastAsia="仿宋" w:hAnsi="仿宋" w:cs="Times New Roman" w:hint="eastAsia"/>
          <w:sz w:val="24"/>
          <w:szCs w:val="24"/>
        </w:rPr>
        <w:t>/</w:t>
      </w:r>
      <w:r w:rsidR="00B243DA" w:rsidRPr="00573EA1">
        <w:rPr>
          <w:rFonts w:ascii="Times New Roman" w:eastAsia="仿宋" w:hAnsi="仿宋" w:cs="Times New Roman" w:hint="eastAsia"/>
          <w:sz w:val="24"/>
          <w:szCs w:val="24"/>
        </w:rPr>
        <w:t>复核工作等优先入库。</w:t>
      </w:r>
    </w:p>
    <w:p w:rsidR="0027415E" w:rsidRPr="00573EA1" w:rsidRDefault="0027415E" w:rsidP="000B11DF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b/>
          <w:sz w:val="24"/>
          <w:szCs w:val="24"/>
        </w:rPr>
        <w:t>第十条</w:t>
      </w:r>
      <w:r w:rsidRPr="00573EA1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573EA1">
        <w:rPr>
          <w:rFonts w:ascii="Times New Roman" w:eastAsia="仿宋" w:hAnsi="仿宋" w:cs="Times New Roman"/>
          <w:sz w:val="24"/>
          <w:szCs w:val="24"/>
        </w:rPr>
        <w:t>符合本办法第九条规定条件，自愿申请成为</w:t>
      </w:r>
      <w:r w:rsidR="001A603D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专家的人员（以下简称申请人），应当提供以下申请材料：</w:t>
      </w:r>
    </w:p>
    <w:p w:rsidR="0027415E" w:rsidRPr="00573EA1" w:rsidRDefault="0027415E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sz w:val="24"/>
          <w:szCs w:val="24"/>
        </w:rPr>
        <w:t>（一）本人签署</w:t>
      </w:r>
      <w:r w:rsidR="00B243DA" w:rsidRPr="00573EA1">
        <w:rPr>
          <w:rFonts w:ascii="Times New Roman" w:eastAsia="仿宋" w:hAnsi="仿宋" w:cs="Times New Roman" w:hint="eastAsia"/>
          <w:sz w:val="24"/>
          <w:szCs w:val="24"/>
        </w:rPr>
        <w:t>，并有机构办公室领导签字</w:t>
      </w:r>
      <w:r w:rsidR="00B243DA" w:rsidRPr="00573EA1">
        <w:rPr>
          <w:rFonts w:ascii="Times New Roman" w:eastAsia="仿宋" w:hAnsi="仿宋" w:cs="Times New Roman" w:hint="eastAsia"/>
          <w:sz w:val="24"/>
          <w:szCs w:val="24"/>
        </w:rPr>
        <w:t>/</w:t>
      </w:r>
      <w:r w:rsidR="00B243DA" w:rsidRPr="00573EA1">
        <w:rPr>
          <w:rFonts w:ascii="Times New Roman" w:eastAsia="仿宋" w:hAnsi="仿宋" w:cs="Times New Roman" w:hint="eastAsia"/>
          <w:sz w:val="24"/>
          <w:szCs w:val="24"/>
        </w:rPr>
        <w:t>机构盖章的</w:t>
      </w:r>
      <w:r w:rsidR="00B243DA" w:rsidRPr="00573EA1">
        <w:rPr>
          <w:rFonts w:ascii="Times New Roman" w:eastAsia="仿宋" w:hAnsi="仿宋" w:cs="Times New Roman"/>
          <w:sz w:val="24"/>
          <w:szCs w:val="24"/>
        </w:rPr>
        <w:t>申请</w:t>
      </w:r>
      <w:r w:rsidR="00B243DA" w:rsidRPr="00573EA1">
        <w:rPr>
          <w:rFonts w:ascii="Times New Roman" w:eastAsia="仿宋" w:hAnsi="仿宋" w:cs="Times New Roman" w:hint="eastAsia"/>
          <w:sz w:val="24"/>
          <w:szCs w:val="24"/>
        </w:rPr>
        <w:t>表</w:t>
      </w:r>
      <w:r w:rsidRPr="00573EA1">
        <w:rPr>
          <w:rFonts w:ascii="Times New Roman" w:eastAsia="仿宋" w:hAnsi="仿宋" w:cs="Times New Roman"/>
          <w:sz w:val="24"/>
          <w:szCs w:val="24"/>
        </w:rPr>
        <w:t>；</w:t>
      </w:r>
    </w:p>
    <w:p w:rsidR="00B243DA" w:rsidRPr="00573EA1" w:rsidRDefault="0027415E" w:rsidP="0009472B">
      <w:pPr>
        <w:spacing w:line="360" w:lineRule="auto"/>
        <w:ind w:firstLineChars="200" w:firstLine="480"/>
        <w:rPr>
          <w:rFonts w:ascii="Times New Roman" w:eastAsia="仿宋" w:hAnsi="仿宋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sz w:val="24"/>
          <w:szCs w:val="24"/>
        </w:rPr>
        <w:t>（二）</w:t>
      </w:r>
      <w:r w:rsidR="00B243DA" w:rsidRPr="00573EA1">
        <w:rPr>
          <w:rFonts w:ascii="Times New Roman" w:eastAsia="仿宋" w:hAnsi="仿宋" w:cs="Times New Roman" w:hint="eastAsia"/>
          <w:sz w:val="24"/>
          <w:szCs w:val="24"/>
        </w:rPr>
        <w:t>本人签署的</w:t>
      </w:r>
      <w:r w:rsidR="00B243DA" w:rsidRPr="00573EA1">
        <w:rPr>
          <w:rFonts w:ascii="Times New Roman" w:eastAsia="仿宋" w:hAnsi="仿宋" w:cs="Times New Roman"/>
          <w:sz w:val="24"/>
          <w:szCs w:val="24"/>
        </w:rPr>
        <w:t>承诺书</w:t>
      </w:r>
      <w:r w:rsidR="00B243DA" w:rsidRPr="00573EA1">
        <w:rPr>
          <w:rFonts w:ascii="Times New Roman" w:eastAsia="仿宋" w:hAnsi="仿宋" w:cs="Times New Roman" w:hint="eastAsia"/>
          <w:sz w:val="24"/>
          <w:szCs w:val="24"/>
        </w:rPr>
        <w:t>；</w:t>
      </w:r>
    </w:p>
    <w:p w:rsidR="0027415E" w:rsidRPr="00573EA1" w:rsidRDefault="0027415E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sz w:val="24"/>
          <w:szCs w:val="24"/>
        </w:rPr>
        <w:t>（三）</w:t>
      </w:r>
      <w:r w:rsidR="00B243DA" w:rsidRPr="00573EA1">
        <w:rPr>
          <w:rFonts w:ascii="Times New Roman" w:eastAsia="仿宋" w:hAnsi="仿宋" w:cs="Times New Roman"/>
          <w:sz w:val="24"/>
          <w:szCs w:val="24"/>
        </w:rPr>
        <w:t>证明本人身份的有效证件</w:t>
      </w:r>
      <w:r w:rsidR="00B243DA" w:rsidRPr="00573EA1">
        <w:rPr>
          <w:rFonts w:ascii="Times New Roman" w:eastAsia="仿宋" w:hAnsi="仿宋" w:cs="Times New Roman" w:hint="eastAsia"/>
          <w:sz w:val="24"/>
          <w:szCs w:val="24"/>
        </w:rPr>
        <w:t>副本</w:t>
      </w:r>
      <w:r w:rsidR="00B243DA" w:rsidRPr="00573EA1">
        <w:rPr>
          <w:rFonts w:ascii="Times New Roman" w:eastAsia="仿宋" w:hAnsi="仿宋" w:cs="Times New Roman"/>
          <w:sz w:val="24"/>
          <w:szCs w:val="24"/>
        </w:rPr>
        <w:t>；</w:t>
      </w:r>
    </w:p>
    <w:p w:rsidR="0027415E" w:rsidRPr="00573EA1" w:rsidRDefault="0027415E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sz w:val="24"/>
          <w:szCs w:val="24"/>
        </w:rPr>
        <w:t>（四）专委会规定的其他材料。</w:t>
      </w:r>
    </w:p>
    <w:p w:rsidR="0027415E" w:rsidRPr="00573EA1" w:rsidRDefault="0027415E" w:rsidP="000B11DF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b/>
          <w:sz w:val="24"/>
          <w:szCs w:val="24"/>
        </w:rPr>
        <w:t>第十一条</w:t>
      </w:r>
      <w:r w:rsidRPr="00573EA1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573EA1">
        <w:rPr>
          <w:rFonts w:ascii="Times New Roman" w:eastAsia="仿宋" w:hAnsi="仿宋" w:cs="Times New Roman"/>
          <w:sz w:val="24"/>
          <w:szCs w:val="24"/>
        </w:rPr>
        <w:t>专委会对申请人提交的申请材料进行审核，符合条件的选聘为</w:t>
      </w:r>
      <w:r w:rsidR="001A603D" w:rsidRPr="00573EA1">
        <w:rPr>
          <w:rFonts w:ascii="Times New Roman" w:eastAsia="仿宋" w:hAnsi="仿宋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专家，纳入专家库管理。</w:t>
      </w:r>
    </w:p>
    <w:p w:rsidR="0027415E" w:rsidRPr="00573EA1" w:rsidRDefault="0027415E" w:rsidP="000B11DF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b/>
          <w:sz w:val="24"/>
          <w:szCs w:val="24"/>
        </w:rPr>
        <w:t>第十二条</w:t>
      </w:r>
      <w:r w:rsidRPr="00573EA1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1A603D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专家工作单位、联系方式、专业技术职称等发生变化的，应当及时向专委会申请变更相关信息。</w:t>
      </w:r>
    </w:p>
    <w:p w:rsidR="0027415E" w:rsidRPr="00573EA1" w:rsidRDefault="0027415E" w:rsidP="000B11DF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b/>
          <w:sz w:val="24"/>
          <w:szCs w:val="24"/>
        </w:rPr>
        <w:lastRenderedPageBreak/>
        <w:t>第十三条</w:t>
      </w:r>
      <w:r w:rsidR="001A603D" w:rsidRPr="00573EA1">
        <w:rPr>
          <w:rFonts w:ascii="Times New Roman" w:eastAsia="仿宋" w:hAnsi="仿宋" w:cs="Times New Roman" w:hint="eastAsia"/>
          <w:b/>
          <w:sz w:val="24"/>
          <w:szCs w:val="24"/>
        </w:rPr>
        <w:t xml:space="preserve"> </w:t>
      </w:r>
      <w:r w:rsidR="001A603D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专家存在以下情形之一的，专委会应当将其移出专家库：</w:t>
      </w:r>
    </w:p>
    <w:p w:rsidR="0027415E" w:rsidRPr="00573EA1" w:rsidRDefault="0027415E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sz w:val="24"/>
          <w:szCs w:val="24"/>
        </w:rPr>
        <w:t>（一）本人申请不再担任</w:t>
      </w:r>
      <w:r w:rsidR="001A603D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专家的；</w:t>
      </w:r>
    </w:p>
    <w:p w:rsidR="0027415E" w:rsidRPr="00573EA1" w:rsidRDefault="0027415E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sz w:val="24"/>
          <w:szCs w:val="24"/>
        </w:rPr>
        <w:t>（二）无法继续履行</w:t>
      </w:r>
      <w:r w:rsidR="001A603D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职责的；</w:t>
      </w:r>
    </w:p>
    <w:p w:rsidR="0027415E" w:rsidRPr="00573EA1" w:rsidRDefault="0027415E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sz w:val="24"/>
          <w:szCs w:val="24"/>
        </w:rPr>
        <w:t>（三）在履行</w:t>
      </w:r>
      <w:r w:rsidR="001A603D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职责过程中存在违法、违规行为的；</w:t>
      </w:r>
    </w:p>
    <w:p w:rsidR="0027415E" w:rsidRPr="00573EA1" w:rsidRDefault="0027415E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sz w:val="24"/>
          <w:szCs w:val="24"/>
        </w:rPr>
        <w:t>（四）专委会认定的其他情形。</w:t>
      </w:r>
    </w:p>
    <w:p w:rsidR="0027415E" w:rsidRPr="00573EA1" w:rsidRDefault="0027415E" w:rsidP="007E68D2">
      <w:pPr>
        <w:spacing w:line="360" w:lineRule="auto"/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 w:rsidRPr="00573EA1">
        <w:rPr>
          <w:rFonts w:ascii="Times New Roman" w:eastAsia="仿宋" w:hAnsi="仿宋" w:cs="Times New Roman"/>
          <w:b/>
          <w:sz w:val="28"/>
          <w:szCs w:val="28"/>
        </w:rPr>
        <w:t>第三章</w:t>
      </w:r>
      <w:r w:rsidR="006341C1" w:rsidRPr="00573EA1">
        <w:rPr>
          <w:rFonts w:ascii="Times New Roman" w:eastAsia="仿宋" w:hAnsi="仿宋" w:cs="Times New Roman" w:hint="eastAsia"/>
          <w:b/>
          <w:sz w:val="28"/>
          <w:szCs w:val="28"/>
        </w:rPr>
        <w:t xml:space="preserve"> </w:t>
      </w:r>
      <w:r w:rsidR="001A603D" w:rsidRPr="00573EA1">
        <w:rPr>
          <w:rFonts w:ascii="Times New Roman" w:eastAsia="仿宋" w:hAnsi="仿宋" w:cs="Times New Roman" w:hint="eastAsia"/>
          <w:b/>
          <w:sz w:val="28"/>
          <w:szCs w:val="28"/>
        </w:rPr>
        <w:t>检查</w:t>
      </w:r>
      <w:r w:rsidRPr="00573EA1">
        <w:rPr>
          <w:rFonts w:ascii="Times New Roman" w:eastAsia="仿宋" w:hAnsi="仿宋" w:cs="Times New Roman"/>
          <w:b/>
          <w:sz w:val="28"/>
          <w:szCs w:val="28"/>
        </w:rPr>
        <w:t>专家抽取与使用</w:t>
      </w:r>
    </w:p>
    <w:p w:rsidR="00E35452" w:rsidRPr="000207E0" w:rsidRDefault="00E35452" w:rsidP="000B11DF">
      <w:pPr>
        <w:spacing w:line="360" w:lineRule="auto"/>
        <w:ind w:firstLineChars="200" w:firstLine="482"/>
        <w:rPr>
          <w:rFonts w:ascii="Times New Roman" w:eastAsia="仿宋" w:hAnsi="仿宋" w:cs="Times New Roman"/>
          <w:sz w:val="24"/>
          <w:szCs w:val="24"/>
        </w:rPr>
      </w:pPr>
      <w:r>
        <w:rPr>
          <w:rFonts w:ascii="Times New Roman" w:eastAsia="仿宋" w:hAnsi="仿宋" w:cs="Times New Roman" w:hint="eastAsia"/>
          <w:b/>
          <w:sz w:val="24"/>
          <w:szCs w:val="24"/>
        </w:rPr>
        <w:t>第十四条</w:t>
      </w:r>
      <w:r>
        <w:rPr>
          <w:rFonts w:ascii="Times New Roman" w:eastAsia="仿宋" w:hAnsi="仿宋" w:cs="Times New Roman" w:hint="eastAsia"/>
          <w:b/>
          <w:sz w:val="24"/>
          <w:szCs w:val="24"/>
        </w:rPr>
        <w:t xml:space="preserve"> </w:t>
      </w:r>
      <w:r w:rsidRPr="000207E0">
        <w:rPr>
          <w:rFonts w:ascii="Times New Roman" w:eastAsia="仿宋" w:hAnsi="仿宋" w:cs="Times New Roman" w:hint="eastAsia"/>
          <w:sz w:val="24"/>
          <w:szCs w:val="24"/>
        </w:rPr>
        <w:t>专家库工作范围：</w:t>
      </w:r>
    </w:p>
    <w:p w:rsidR="00E35452" w:rsidRPr="000207E0" w:rsidRDefault="00E35452" w:rsidP="000207E0">
      <w:pPr>
        <w:spacing w:line="360" w:lineRule="auto"/>
        <w:ind w:firstLineChars="200" w:firstLine="480"/>
        <w:rPr>
          <w:rFonts w:ascii="Times New Roman" w:eastAsia="仿宋" w:hAnsi="仿宋" w:cs="Times New Roman"/>
          <w:sz w:val="24"/>
          <w:szCs w:val="24"/>
        </w:rPr>
      </w:pPr>
      <w:r w:rsidRPr="000207E0">
        <w:rPr>
          <w:rFonts w:ascii="Times New Roman" w:eastAsia="仿宋" w:hAnsi="仿宋" w:cs="Times New Roman" w:hint="eastAsia"/>
          <w:sz w:val="24"/>
          <w:szCs w:val="24"/>
        </w:rPr>
        <w:t>（一）受药监部门委托开展的相关工作；</w:t>
      </w:r>
    </w:p>
    <w:p w:rsidR="00E35452" w:rsidRPr="000207E0" w:rsidRDefault="00E35452" w:rsidP="000207E0">
      <w:pPr>
        <w:spacing w:line="360" w:lineRule="auto"/>
        <w:ind w:firstLineChars="200" w:firstLine="480"/>
        <w:rPr>
          <w:rFonts w:ascii="Times New Roman" w:eastAsia="仿宋" w:hAnsi="仿宋" w:cs="Times New Roman"/>
          <w:sz w:val="24"/>
          <w:szCs w:val="24"/>
        </w:rPr>
      </w:pPr>
      <w:r w:rsidRPr="000207E0">
        <w:rPr>
          <w:rFonts w:ascii="Times New Roman" w:eastAsia="仿宋" w:hAnsi="仿宋" w:cs="Times New Roman" w:hint="eastAsia"/>
          <w:sz w:val="24"/>
          <w:szCs w:val="24"/>
        </w:rPr>
        <w:t>（二）注册项目的数据核查；</w:t>
      </w:r>
    </w:p>
    <w:p w:rsidR="00E35452" w:rsidRPr="000207E0" w:rsidRDefault="00E35452" w:rsidP="000207E0">
      <w:pPr>
        <w:spacing w:line="360" w:lineRule="auto"/>
        <w:ind w:firstLineChars="200" w:firstLine="480"/>
        <w:rPr>
          <w:rFonts w:ascii="Times New Roman" w:eastAsia="仿宋" w:hAnsi="仿宋" w:cs="Times New Roman"/>
          <w:sz w:val="24"/>
          <w:szCs w:val="24"/>
        </w:rPr>
      </w:pPr>
      <w:r w:rsidRPr="000207E0">
        <w:rPr>
          <w:rFonts w:ascii="Times New Roman" w:eastAsia="仿宋" w:hAnsi="仿宋" w:cs="Times New Roman" w:hint="eastAsia"/>
          <w:sz w:val="24"/>
          <w:szCs w:val="24"/>
        </w:rPr>
        <w:t>（三）医疗机构规范化日常监督检查；</w:t>
      </w:r>
    </w:p>
    <w:p w:rsidR="00E35452" w:rsidRPr="000207E0" w:rsidRDefault="00E35452" w:rsidP="000207E0">
      <w:pPr>
        <w:spacing w:line="360" w:lineRule="auto"/>
        <w:ind w:firstLineChars="200" w:firstLine="480"/>
        <w:rPr>
          <w:rFonts w:ascii="Times New Roman" w:eastAsia="仿宋" w:hAnsi="仿宋" w:cs="Times New Roman"/>
          <w:sz w:val="24"/>
          <w:szCs w:val="24"/>
        </w:rPr>
      </w:pPr>
      <w:r w:rsidRPr="000207E0">
        <w:rPr>
          <w:rFonts w:ascii="Times New Roman" w:eastAsia="仿宋" w:hAnsi="仿宋" w:cs="Times New Roman" w:hint="eastAsia"/>
          <w:sz w:val="24"/>
          <w:szCs w:val="24"/>
        </w:rPr>
        <w:t>（四）受企业或医疗机构委托对试验项目检查；</w:t>
      </w:r>
    </w:p>
    <w:p w:rsidR="00E35452" w:rsidRPr="000207E0" w:rsidRDefault="00E35452" w:rsidP="000207E0">
      <w:pPr>
        <w:spacing w:line="360" w:lineRule="auto"/>
        <w:ind w:firstLineChars="200" w:firstLine="480"/>
        <w:rPr>
          <w:rFonts w:ascii="Times New Roman" w:eastAsia="仿宋" w:hAnsi="仿宋" w:cs="Times New Roman"/>
          <w:sz w:val="24"/>
          <w:szCs w:val="24"/>
        </w:rPr>
      </w:pPr>
      <w:r w:rsidRPr="000207E0">
        <w:rPr>
          <w:rFonts w:ascii="Times New Roman" w:eastAsia="仿宋" w:hAnsi="仿宋" w:cs="Times New Roman" w:hint="eastAsia"/>
          <w:sz w:val="24"/>
          <w:szCs w:val="24"/>
        </w:rPr>
        <w:t>（五）其他。</w:t>
      </w:r>
    </w:p>
    <w:p w:rsidR="0027415E" w:rsidRPr="00573EA1" w:rsidRDefault="0027415E" w:rsidP="000B11DF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b/>
          <w:sz w:val="24"/>
          <w:szCs w:val="24"/>
        </w:rPr>
        <w:t>第十</w:t>
      </w:r>
      <w:r w:rsidR="00F33AC3">
        <w:rPr>
          <w:rFonts w:ascii="Times New Roman" w:eastAsia="仿宋" w:hAnsi="仿宋" w:cs="Times New Roman" w:hint="eastAsia"/>
          <w:b/>
          <w:sz w:val="24"/>
          <w:szCs w:val="24"/>
        </w:rPr>
        <w:t>五</w:t>
      </w:r>
      <w:r w:rsidRPr="00573EA1">
        <w:rPr>
          <w:rFonts w:ascii="Times New Roman" w:eastAsia="仿宋" w:hAnsi="仿宋" w:cs="Times New Roman"/>
          <w:b/>
          <w:sz w:val="24"/>
          <w:szCs w:val="24"/>
        </w:rPr>
        <w:t>条</w:t>
      </w:r>
      <w:r w:rsidRPr="00573EA1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573EA1">
        <w:rPr>
          <w:rFonts w:ascii="Times New Roman" w:eastAsia="仿宋" w:hAnsi="仿宋" w:cs="Times New Roman"/>
          <w:sz w:val="24"/>
          <w:szCs w:val="24"/>
        </w:rPr>
        <w:t>专委会应当</w:t>
      </w:r>
      <w:r w:rsidR="001A603D" w:rsidRPr="00573EA1">
        <w:rPr>
          <w:rFonts w:ascii="Times New Roman" w:eastAsia="仿宋" w:hAnsi="仿宋" w:cs="Times New Roman" w:hint="eastAsia"/>
          <w:sz w:val="24"/>
          <w:szCs w:val="24"/>
        </w:rPr>
        <w:t>根据</w:t>
      </w:r>
      <w:r w:rsidR="001A603D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内容（包括</w:t>
      </w:r>
      <w:r w:rsidR="001A603D" w:rsidRPr="00573EA1">
        <w:rPr>
          <w:rFonts w:ascii="Times New Roman" w:eastAsia="仿宋" w:hAnsi="仿宋" w:cs="Times New Roman" w:hint="eastAsia"/>
          <w:sz w:val="24"/>
          <w:szCs w:val="24"/>
        </w:rPr>
        <w:t>试验中心情况及数量、</w:t>
      </w:r>
      <w:r w:rsidR="008F5877" w:rsidRPr="00573EA1">
        <w:rPr>
          <w:rFonts w:ascii="Times New Roman" w:eastAsia="仿宋" w:hAnsi="仿宋" w:cs="Times New Roman" w:hint="eastAsia"/>
          <w:sz w:val="24"/>
          <w:szCs w:val="24"/>
        </w:rPr>
        <w:t>专业组</w:t>
      </w:r>
      <w:r w:rsidR="001A603D" w:rsidRPr="00573EA1">
        <w:rPr>
          <w:rFonts w:ascii="Times New Roman" w:eastAsia="仿宋" w:hAnsi="仿宋" w:cs="Times New Roman" w:hint="eastAsia"/>
          <w:sz w:val="24"/>
          <w:szCs w:val="24"/>
        </w:rPr>
        <w:t>情况及</w:t>
      </w:r>
      <w:r w:rsidR="008F5877" w:rsidRPr="00573EA1">
        <w:rPr>
          <w:rFonts w:ascii="Times New Roman" w:eastAsia="仿宋" w:hAnsi="仿宋" w:cs="Times New Roman" w:hint="eastAsia"/>
          <w:sz w:val="24"/>
          <w:szCs w:val="24"/>
        </w:rPr>
        <w:t>数量、</w:t>
      </w:r>
      <w:r w:rsidR="007E68D2" w:rsidRPr="00573EA1">
        <w:rPr>
          <w:rFonts w:ascii="Times New Roman" w:eastAsia="仿宋" w:hAnsi="仿宋" w:cs="Times New Roman" w:hint="eastAsia"/>
          <w:sz w:val="24"/>
          <w:szCs w:val="24"/>
        </w:rPr>
        <w:t>项目专业背景</w:t>
      </w:r>
      <w:r w:rsidRPr="00573EA1">
        <w:rPr>
          <w:rFonts w:ascii="Times New Roman" w:eastAsia="仿宋" w:hAnsi="仿宋" w:cs="Times New Roman"/>
          <w:sz w:val="24"/>
          <w:szCs w:val="24"/>
        </w:rPr>
        <w:t>等）从</w:t>
      </w:r>
      <w:r w:rsidR="001A603D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专家库中选取一定数量的</w:t>
      </w:r>
      <w:r w:rsidR="001A603D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专家，组建</w:t>
      </w:r>
      <w:r w:rsidR="001A603D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小组对被</w:t>
      </w:r>
      <w:r w:rsidR="001A603D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单位进行现场</w:t>
      </w:r>
      <w:r w:rsidR="001A603D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。</w:t>
      </w:r>
      <w:r w:rsidR="001A603D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小组组建原则及条件如下：</w:t>
      </w:r>
    </w:p>
    <w:p w:rsidR="0027415E" w:rsidRPr="00573EA1" w:rsidRDefault="0027415E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sz w:val="24"/>
          <w:szCs w:val="24"/>
        </w:rPr>
        <w:t>（一）在以往的</w:t>
      </w:r>
      <w:r w:rsidR="001A603D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工作中</w:t>
      </w:r>
      <w:r w:rsidR="00CC5AA5" w:rsidRPr="00573EA1">
        <w:rPr>
          <w:rFonts w:ascii="Times New Roman" w:eastAsia="仿宋" w:hAnsi="仿宋" w:cs="Times New Roman" w:hint="eastAsia"/>
          <w:sz w:val="24"/>
          <w:szCs w:val="24"/>
        </w:rPr>
        <w:t>或本职工作中</w:t>
      </w:r>
      <w:r w:rsidRPr="00573EA1">
        <w:rPr>
          <w:rFonts w:ascii="Times New Roman" w:eastAsia="仿宋" w:hAnsi="仿宋" w:cs="Times New Roman"/>
          <w:sz w:val="24"/>
          <w:szCs w:val="24"/>
        </w:rPr>
        <w:t>具有良好的信誉；</w:t>
      </w:r>
    </w:p>
    <w:p w:rsidR="0027415E" w:rsidRPr="00573EA1" w:rsidRDefault="0027415E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sz w:val="24"/>
          <w:szCs w:val="24"/>
        </w:rPr>
        <w:t>（二）</w:t>
      </w:r>
      <w:r w:rsidR="00CC5AA5" w:rsidRPr="00573EA1">
        <w:rPr>
          <w:rFonts w:ascii="Times New Roman" w:eastAsia="仿宋" w:hAnsi="仿宋" w:cs="Times New Roman"/>
          <w:sz w:val="24"/>
          <w:szCs w:val="24"/>
        </w:rPr>
        <w:t>考虑不同学科领域、不同工作岗位的代表性；</w:t>
      </w:r>
    </w:p>
    <w:p w:rsidR="0027415E" w:rsidRPr="00573EA1" w:rsidRDefault="0027415E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sz w:val="24"/>
          <w:szCs w:val="24"/>
        </w:rPr>
        <w:t>（三）</w:t>
      </w:r>
      <w:r w:rsidR="00A063EA" w:rsidRPr="00573EA1">
        <w:rPr>
          <w:rFonts w:ascii="Times New Roman" w:eastAsia="仿宋" w:hAnsi="仿宋" w:cs="Times New Roman" w:hint="eastAsia"/>
          <w:sz w:val="24"/>
          <w:szCs w:val="24"/>
        </w:rPr>
        <w:t>每个检查组成员一般</w:t>
      </w:r>
      <w:r w:rsidR="00A063EA" w:rsidRPr="00573EA1">
        <w:rPr>
          <w:rFonts w:ascii="Times New Roman" w:eastAsia="仿宋" w:hAnsi="仿宋" w:cs="Times New Roman" w:hint="eastAsia"/>
          <w:sz w:val="24"/>
          <w:szCs w:val="24"/>
        </w:rPr>
        <w:t>3~5</w:t>
      </w:r>
      <w:r w:rsidR="00A063EA" w:rsidRPr="00573EA1">
        <w:rPr>
          <w:rFonts w:ascii="Times New Roman" w:eastAsia="仿宋" w:hAnsi="仿宋" w:cs="Times New Roman" w:hint="eastAsia"/>
          <w:sz w:val="24"/>
          <w:szCs w:val="24"/>
        </w:rPr>
        <w:t>人</w:t>
      </w:r>
      <w:r w:rsidR="00A9057C">
        <w:rPr>
          <w:rFonts w:ascii="Times New Roman" w:eastAsia="仿宋" w:hAnsi="仿宋" w:cs="Times New Roman" w:hint="eastAsia"/>
          <w:sz w:val="24"/>
          <w:szCs w:val="24"/>
        </w:rPr>
        <w:t>；</w:t>
      </w:r>
    </w:p>
    <w:p w:rsidR="0027415E" w:rsidRPr="00573EA1" w:rsidRDefault="0027415E" w:rsidP="0009472B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sz w:val="24"/>
          <w:szCs w:val="24"/>
        </w:rPr>
        <w:t>（四）每个</w:t>
      </w:r>
      <w:r w:rsidR="001A603D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小组内同一法人单位的成员不超过</w:t>
      </w:r>
      <w:r w:rsidRPr="00573EA1">
        <w:rPr>
          <w:rFonts w:ascii="Times New Roman" w:eastAsia="仿宋" w:hAnsi="Times New Roman" w:cs="Times New Roman"/>
          <w:sz w:val="24"/>
          <w:szCs w:val="24"/>
        </w:rPr>
        <w:t xml:space="preserve"> 2 </w:t>
      </w:r>
      <w:r w:rsidRPr="00573EA1">
        <w:rPr>
          <w:rFonts w:ascii="Times New Roman" w:eastAsia="仿宋" w:hAnsi="仿宋" w:cs="Times New Roman"/>
          <w:sz w:val="24"/>
          <w:szCs w:val="24"/>
        </w:rPr>
        <w:t>名；</w:t>
      </w:r>
    </w:p>
    <w:p w:rsidR="0027415E" w:rsidRPr="00573EA1" w:rsidRDefault="0027415E" w:rsidP="0009472B">
      <w:pPr>
        <w:spacing w:line="360" w:lineRule="auto"/>
        <w:ind w:firstLineChars="200" w:firstLine="480"/>
        <w:rPr>
          <w:rFonts w:ascii="Times New Roman" w:eastAsia="仿宋" w:hAnsi="仿宋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sz w:val="24"/>
          <w:szCs w:val="24"/>
        </w:rPr>
        <w:t>（</w:t>
      </w:r>
      <w:r w:rsidR="007E68D2" w:rsidRPr="00573EA1">
        <w:rPr>
          <w:rFonts w:ascii="Times New Roman" w:eastAsia="仿宋" w:hAnsi="仿宋" w:cs="Times New Roman" w:hint="eastAsia"/>
          <w:sz w:val="24"/>
          <w:szCs w:val="24"/>
        </w:rPr>
        <w:t>五</w:t>
      </w:r>
      <w:r w:rsidRPr="00573EA1">
        <w:rPr>
          <w:rFonts w:ascii="Times New Roman" w:eastAsia="仿宋" w:hAnsi="仿宋" w:cs="Times New Roman"/>
          <w:sz w:val="24"/>
          <w:szCs w:val="24"/>
        </w:rPr>
        <w:t>）</w:t>
      </w:r>
      <w:r w:rsidR="00A063EA" w:rsidRPr="00573EA1">
        <w:rPr>
          <w:rFonts w:ascii="Times New Roman" w:eastAsia="仿宋" w:hAnsi="仿宋" w:cs="Times New Roman" w:hint="eastAsia"/>
          <w:sz w:val="24"/>
          <w:szCs w:val="24"/>
        </w:rPr>
        <w:t>检查员</w:t>
      </w:r>
      <w:r w:rsidR="00CC5AA5" w:rsidRPr="00573EA1">
        <w:rPr>
          <w:rFonts w:ascii="Times New Roman" w:eastAsia="仿宋" w:hAnsi="仿宋" w:cs="Times New Roman" w:hint="eastAsia"/>
          <w:sz w:val="24"/>
          <w:szCs w:val="24"/>
        </w:rPr>
        <w:t>身体健康，</w:t>
      </w:r>
      <w:r w:rsidRPr="00573EA1">
        <w:rPr>
          <w:rFonts w:ascii="Times New Roman" w:eastAsia="仿宋" w:hAnsi="仿宋" w:cs="Times New Roman"/>
          <w:sz w:val="24"/>
          <w:szCs w:val="24"/>
        </w:rPr>
        <w:t>年龄一般不超过</w:t>
      </w:r>
      <w:r w:rsidRPr="00573EA1">
        <w:rPr>
          <w:rFonts w:ascii="Times New Roman" w:eastAsia="仿宋" w:hAnsi="Times New Roman" w:cs="Times New Roman"/>
          <w:sz w:val="24"/>
          <w:szCs w:val="24"/>
        </w:rPr>
        <w:t xml:space="preserve"> 70 </w:t>
      </w:r>
      <w:r w:rsidRPr="00573EA1">
        <w:rPr>
          <w:rFonts w:ascii="Times New Roman" w:eastAsia="仿宋" w:hAnsi="仿宋" w:cs="Times New Roman"/>
          <w:sz w:val="24"/>
          <w:szCs w:val="24"/>
        </w:rPr>
        <w:t>岁</w:t>
      </w:r>
      <w:r w:rsidR="00A9057C">
        <w:rPr>
          <w:rFonts w:ascii="Times New Roman" w:eastAsia="仿宋" w:hAnsi="仿宋" w:cs="Times New Roman" w:hint="eastAsia"/>
          <w:sz w:val="24"/>
          <w:szCs w:val="24"/>
        </w:rPr>
        <w:t>。</w:t>
      </w:r>
    </w:p>
    <w:p w:rsidR="0027415E" w:rsidRPr="00573EA1" w:rsidRDefault="0027415E" w:rsidP="000B11DF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b/>
          <w:sz w:val="24"/>
          <w:szCs w:val="24"/>
        </w:rPr>
        <w:t>第十</w:t>
      </w:r>
      <w:r w:rsidR="00F33AC3">
        <w:rPr>
          <w:rFonts w:ascii="Times New Roman" w:eastAsia="仿宋" w:hAnsi="仿宋" w:cs="Times New Roman" w:hint="eastAsia"/>
          <w:b/>
          <w:sz w:val="24"/>
          <w:szCs w:val="24"/>
        </w:rPr>
        <w:t>六</w:t>
      </w:r>
      <w:r w:rsidRPr="00573EA1">
        <w:rPr>
          <w:rFonts w:ascii="Times New Roman" w:eastAsia="仿宋" w:hAnsi="仿宋" w:cs="Times New Roman"/>
          <w:b/>
          <w:sz w:val="24"/>
          <w:szCs w:val="24"/>
        </w:rPr>
        <w:t>条</w:t>
      </w:r>
      <w:r w:rsidRPr="00573EA1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573EA1">
        <w:rPr>
          <w:rFonts w:ascii="Times New Roman" w:eastAsia="仿宋" w:hAnsi="仿宋" w:cs="Times New Roman"/>
          <w:sz w:val="24"/>
          <w:szCs w:val="24"/>
        </w:rPr>
        <w:t>专委会可以根据工作需要，按照本办法规定的条件，特邀部分专家参加现场</w:t>
      </w:r>
      <w:r w:rsidR="001A603D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工作。特邀专家具有与现场</w:t>
      </w:r>
      <w:r w:rsidR="001A603D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专家同样的权利和义务。每个</w:t>
      </w:r>
      <w:r w:rsidR="001A603D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小组内的特邀专家数量一般不超过该</w:t>
      </w:r>
      <w:r w:rsidR="001A603D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小组成员总数的三分之一。</w:t>
      </w:r>
    </w:p>
    <w:p w:rsidR="0027415E" w:rsidRPr="00573EA1" w:rsidRDefault="0027415E" w:rsidP="000B11DF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b/>
          <w:sz w:val="24"/>
          <w:szCs w:val="24"/>
        </w:rPr>
        <w:t>第十</w:t>
      </w:r>
      <w:r w:rsidR="00F33AC3">
        <w:rPr>
          <w:rFonts w:ascii="Times New Roman" w:eastAsia="仿宋" w:hAnsi="仿宋" w:cs="Times New Roman" w:hint="eastAsia"/>
          <w:b/>
          <w:sz w:val="24"/>
          <w:szCs w:val="24"/>
        </w:rPr>
        <w:t>七</w:t>
      </w:r>
      <w:r w:rsidRPr="00573EA1">
        <w:rPr>
          <w:rFonts w:ascii="Times New Roman" w:eastAsia="仿宋" w:hAnsi="仿宋" w:cs="Times New Roman"/>
          <w:b/>
          <w:sz w:val="24"/>
          <w:szCs w:val="24"/>
        </w:rPr>
        <w:t>条</w:t>
      </w:r>
      <w:r w:rsidRPr="00573EA1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573EA1">
        <w:rPr>
          <w:rFonts w:ascii="Times New Roman" w:eastAsia="仿宋" w:hAnsi="仿宋" w:cs="Times New Roman"/>
          <w:sz w:val="24"/>
          <w:szCs w:val="24"/>
        </w:rPr>
        <w:t>每个</w:t>
      </w:r>
      <w:r w:rsidR="001A603D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小组设组长</w:t>
      </w:r>
      <w:r w:rsidRPr="00573EA1">
        <w:rPr>
          <w:rFonts w:ascii="Times New Roman" w:eastAsia="仿宋" w:hAnsi="Times New Roman" w:cs="Times New Roman"/>
          <w:sz w:val="24"/>
          <w:szCs w:val="24"/>
        </w:rPr>
        <w:t xml:space="preserve"> 1 </w:t>
      </w:r>
      <w:r w:rsidRPr="00573EA1">
        <w:rPr>
          <w:rFonts w:ascii="Times New Roman" w:eastAsia="仿宋" w:hAnsi="仿宋" w:cs="Times New Roman"/>
          <w:sz w:val="24"/>
          <w:szCs w:val="24"/>
        </w:rPr>
        <w:t>名。</w:t>
      </w:r>
      <w:r w:rsidR="00A063EA" w:rsidRPr="00573EA1">
        <w:rPr>
          <w:rFonts w:ascii="Times New Roman" w:eastAsia="仿宋" w:hAnsi="仿宋" w:cs="Times New Roman" w:hint="eastAsia"/>
          <w:sz w:val="24"/>
          <w:szCs w:val="24"/>
        </w:rPr>
        <w:t>组长一般由国家</w:t>
      </w:r>
      <w:r w:rsidR="00A063EA" w:rsidRPr="00573EA1">
        <w:rPr>
          <w:rFonts w:ascii="Times New Roman" w:eastAsia="仿宋" w:hAnsi="仿宋" w:cs="Times New Roman" w:hint="eastAsia"/>
          <w:sz w:val="24"/>
          <w:szCs w:val="24"/>
        </w:rPr>
        <w:t>GCP</w:t>
      </w:r>
      <w:r w:rsidR="00A063EA" w:rsidRPr="00573EA1">
        <w:rPr>
          <w:rFonts w:ascii="Times New Roman" w:eastAsia="仿宋" w:hAnsi="仿宋" w:cs="Times New Roman" w:hint="eastAsia"/>
          <w:sz w:val="24"/>
          <w:szCs w:val="24"/>
        </w:rPr>
        <w:t>检查员或至少有</w:t>
      </w:r>
      <w:r w:rsidR="00A063EA" w:rsidRPr="00573EA1">
        <w:rPr>
          <w:rFonts w:ascii="Times New Roman" w:eastAsia="仿宋" w:hAnsi="仿宋" w:cs="Times New Roman" w:hint="eastAsia"/>
          <w:sz w:val="24"/>
          <w:szCs w:val="24"/>
        </w:rPr>
        <w:t>3</w:t>
      </w:r>
      <w:r w:rsidR="00A063EA" w:rsidRPr="00573EA1">
        <w:rPr>
          <w:rFonts w:ascii="Times New Roman" w:eastAsia="仿宋" w:hAnsi="仿宋" w:cs="Times New Roman" w:hint="eastAsia"/>
          <w:sz w:val="24"/>
          <w:szCs w:val="24"/>
        </w:rPr>
        <w:t>次本专委会组织的检查经历的人员担任</w:t>
      </w:r>
      <w:r w:rsidR="00A9057C">
        <w:rPr>
          <w:rFonts w:ascii="Times New Roman" w:eastAsia="仿宋" w:hAnsi="仿宋" w:cs="Times New Roman" w:hint="eastAsia"/>
          <w:sz w:val="24"/>
          <w:szCs w:val="24"/>
        </w:rPr>
        <w:t>。</w:t>
      </w:r>
    </w:p>
    <w:p w:rsidR="0027415E" w:rsidRPr="00573EA1" w:rsidRDefault="0027415E" w:rsidP="000B11DF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b/>
          <w:sz w:val="24"/>
          <w:szCs w:val="24"/>
        </w:rPr>
        <w:t>第十</w:t>
      </w:r>
      <w:r w:rsidR="00F33AC3">
        <w:rPr>
          <w:rFonts w:ascii="Times New Roman" w:eastAsia="仿宋" w:hAnsi="仿宋" w:cs="Times New Roman" w:hint="eastAsia"/>
          <w:b/>
          <w:sz w:val="24"/>
          <w:szCs w:val="24"/>
        </w:rPr>
        <w:t>八</w:t>
      </w:r>
      <w:r w:rsidRPr="00573EA1">
        <w:rPr>
          <w:rFonts w:ascii="Times New Roman" w:eastAsia="仿宋" w:hAnsi="仿宋" w:cs="Times New Roman"/>
          <w:b/>
          <w:sz w:val="24"/>
          <w:szCs w:val="24"/>
        </w:rPr>
        <w:t>条</w:t>
      </w:r>
      <w:r w:rsidRPr="00573EA1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7B5041" w:rsidRPr="00573EA1">
        <w:rPr>
          <w:rFonts w:ascii="Times New Roman" w:eastAsia="仿宋" w:hAnsi="Times New Roman" w:cs="Times New Roman" w:hint="eastAsia"/>
          <w:sz w:val="24"/>
          <w:szCs w:val="24"/>
        </w:rPr>
        <w:t>一般情况下，</w:t>
      </w:r>
      <w:r w:rsidR="007B5041" w:rsidRPr="00573EA1">
        <w:rPr>
          <w:rFonts w:ascii="Times New Roman" w:eastAsia="仿宋" w:hAnsi="仿宋" w:cs="Times New Roman"/>
          <w:sz w:val="24"/>
          <w:szCs w:val="24"/>
        </w:rPr>
        <w:t>专委会应</w:t>
      </w:r>
      <w:r w:rsidRPr="00573EA1">
        <w:rPr>
          <w:rFonts w:ascii="Times New Roman" w:eastAsia="仿宋" w:hAnsi="仿宋" w:cs="Times New Roman"/>
          <w:sz w:val="24"/>
          <w:szCs w:val="24"/>
        </w:rPr>
        <w:t>在现场</w:t>
      </w:r>
      <w:r w:rsidR="001A603D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前</w:t>
      </w:r>
      <w:r w:rsidR="007B5041" w:rsidRPr="00573EA1">
        <w:rPr>
          <w:rFonts w:ascii="Times New Roman" w:eastAsia="仿宋" w:hAnsi="仿宋" w:cs="Times New Roman" w:hint="eastAsia"/>
          <w:sz w:val="24"/>
          <w:szCs w:val="24"/>
        </w:rPr>
        <w:t>一周</w:t>
      </w:r>
      <w:r w:rsidRPr="00573EA1">
        <w:rPr>
          <w:rFonts w:ascii="Times New Roman" w:eastAsia="仿宋" w:hAnsi="仿宋" w:cs="Times New Roman"/>
          <w:sz w:val="24"/>
          <w:szCs w:val="24"/>
        </w:rPr>
        <w:t>通知</w:t>
      </w:r>
      <w:r w:rsidR="001A603D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专家。</w:t>
      </w:r>
      <w:r w:rsidR="001A603D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专家因故无法参加现场</w:t>
      </w:r>
      <w:r w:rsidR="001A603D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的，应当及时告知专委会。</w:t>
      </w:r>
    </w:p>
    <w:p w:rsidR="0027415E" w:rsidRPr="00573EA1" w:rsidRDefault="0027415E" w:rsidP="000B11DF">
      <w:pPr>
        <w:spacing w:line="360" w:lineRule="auto"/>
        <w:ind w:firstLineChars="200" w:firstLine="482"/>
        <w:rPr>
          <w:rFonts w:ascii="Times New Roman" w:eastAsia="仿宋" w:hAnsi="仿宋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b/>
          <w:sz w:val="24"/>
          <w:szCs w:val="24"/>
        </w:rPr>
        <w:t>第十</w:t>
      </w:r>
      <w:r w:rsidR="00F33AC3">
        <w:rPr>
          <w:rFonts w:ascii="Times New Roman" w:eastAsia="仿宋" w:hAnsi="仿宋" w:cs="Times New Roman" w:hint="eastAsia"/>
          <w:b/>
          <w:sz w:val="24"/>
          <w:szCs w:val="24"/>
        </w:rPr>
        <w:t>九</w:t>
      </w:r>
      <w:r w:rsidRPr="00573EA1">
        <w:rPr>
          <w:rFonts w:ascii="Times New Roman" w:eastAsia="仿宋" w:hAnsi="仿宋" w:cs="Times New Roman"/>
          <w:b/>
          <w:sz w:val="24"/>
          <w:szCs w:val="24"/>
        </w:rPr>
        <w:t>条</w:t>
      </w:r>
      <w:r w:rsidR="00E60D9B" w:rsidRPr="00573EA1">
        <w:rPr>
          <w:rFonts w:ascii="Times New Roman" w:eastAsia="仿宋" w:hAnsi="仿宋" w:cs="Times New Roman" w:hint="eastAsia"/>
          <w:b/>
          <w:sz w:val="24"/>
          <w:szCs w:val="24"/>
        </w:rPr>
        <w:t xml:space="preserve"> </w:t>
      </w:r>
      <w:r w:rsidR="00E60D9B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="007B5041" w:rsidRPr="00573EA1">
        <w:rPr>
          <w:rFonts w:ascii="Times New Roman" w:eastAsia="仿宋" w:hAnsi="Times New Roman" w:cs="Times New Roman" w:hint="eastAsia"/>
          <w:sz w:val="24"/>
          <w:szCs w:val="24"/>
        </w:rPr>
        <w:t>现场实行组长负责制，组长</w:t>
      </w:r>
      <w:r w:rsidRPr="00573EA1">
        <w:rPr>
          <w:rFonts w:ascii="Times New Roman" w:eastAsia="仿宋" w:hAnsi="仿宋" w:cs="Times New Roman"/>
          <w:sz w:val="24"/>
          <w:szCs w:val="24"/>
        </w:rPr>
        <w:t>在现场</w:t>
      </w:r>
      <w:r w:rsidR="00E60D9B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前适时召开</w:t>
      </w:r>
      <w:r w:rsidRPr="00573EA1">
        <w:rPr>
          <w:rFonts w:ascii="Times New Roman" w:eastAsia="仿宋" w:hAnsi="Times New Roman" w:cs="Times New Roman"/>
          <w:sz w:val="24"/>
          <w:szCs w:val="24"/>
        </w:rPr>
        <w:t>“</w:t>
      </w:r>
      <w:r w:rsidRPr="00573EA1">
        <w:rPr>
          <w:rFonts w:ascii="Times New Roman" w:eastAsia="仿宋" w:hAnsi="仿宋" w:cs="Times New Roman"/>
          <w:sz w:val="24"/>
          <w:szCs w:val="24"/>
        </w:rPr>
        <w:t>预备会议</w:t>
      </w:r>
      <w:r w:rsidRPr="00573EA1">
        <w:rPr>
          <w:rFonts w:ascii="Times New Roman" w:eastAsia="仿宋" w:hAnsi="Times New Roman" w:cs="Times New Roman"/>
          <w:sz w:val="24"/>
          <w:szCs w:val="24"/>
        </w:rPr>
        <w:t>”</w:t>
      </w:r>
      <w:r w:rsidRPr="00573EA1">
        <w:rPr>
          <w:rFonts w:ascii="Times New Roman" w:eastAsia="仿宋" w:hAnsi="仿宋" w:cs="Times New Roman"/>
          <w:sz w:val="24"/>
          <w:szCs w:val="24"/>
        </w:rPr>
        <w:t>，</w:t>
      </w:r>
      <w:r w:rsidR="007B5041" w:rsidRPr="00573EA1">
        <w:rPr>
          <w:rFonts w:ascii="Times New Roman" w:eastAsia="仿宋" w:hAnsi="仿宋" w:cs="Times New Roman" w:hint="eastAsia"/>
          <w:sz w:val="24"/>
          <w:szCs w:val="24"/>
        </w:rPr>
        <w:t>学习检查相关要求、</w:t>
      </w:r>
      <w:r w:rsidRPr="00573EA1">
        <w:rPr>
          <w:rFonts w:ascii="Times New Roman" w:eastAsia="仿宋" w:hAnsi="仿宋" w:cs="Times New Roman"/>
          <w:sz w:val="24"/>
          <w:szCs w:val="24"/>
        </w:rPr>
        <w:t>明确</w:t>
      </w:r>
      <w:r w:rsidR="00E60D9B" w:rsidRPr="00573EA1">
        <w:rPr>
          <w:rFonts w:ascii="Times New Roman" w:eastAsia="仿宋" w:hAnsi="仿宋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标准与</w:t>
      </w:r>
      <w:r w:rsidR="00E60D9B" w:rsidRPr="00573EA1">
        <w:rPr>
          <w:rFonts w:ascii="Times New Roman" w:eastAsia="仿宋" w:hAnsi="仿宋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分工等。</w:t>
      </w:r>
      <w:r w:rsidR="0018565B" w:rsidRPr="00573EA1">
        <w:rPr>
          <w:rFonts w:ascii="Times New Roman" w:eastAsia="仿宋" w:hAnsi="仿宋" w:cs="Times New Roman" w:hint="eastAsia"/>
          <w:sz w:val="24"/>
          <w:szCs w:val="24"/>
        </w:rPr>
        <w:t>检查结束后，组长组织</w:t>
      </w:r>
      <w:r w:rsidR="0018565B" w:rsidRPr="00573EA1">
        <w:rPr>
          <w:rFonts w:ascii="Times New Roman" w:eastAsia="仿宋" w:hAnsi="仿宋" w:cs="Times New Roman" w:hint="eastAsia"/>
          <w:sz w:val="24"/>
          <w:szCs w:val="24"/>
        </w:rPr>
        <w:lastRenderedPageBreak/>
        <w:t>讨论，广泛听取意见和建议，按专委会或委托方的要求，形成相关文件</w:t>
      </w:r>
      <w:r w:rsidR="007B5041" w:rsidRPr="00573EA1">
        <w:rPr>
          <w:rFonts w:ascii="Times New Roman" w:eastAsia="仿宋" w:hAnsi="仿宋" w:cs="Times New Roman" w:hint="eastAsia"/>
          <w:sz w:val="24"/>
          <w:szCs w:val="24"/>
        </w:rPr>
        <w:t>。</w:t>
      </w:r>
      <w:bookmarkStart w:id="0" w:name="_GoBack"/>
      <w:bookmarkEnd w:id="0"/>
    </w:p>
    <w:p w:rsidR="0027415E" w:rsidRPr="00573EA1" w:rsidRDefault="0027415E" w:rsidP="000B11DF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b/>
          <w:sz w:val="24"/>
          <w:szCs w:val="24"/>
        </w:rPr>
        <w:t>第</w:t>
      </w:r>
      <w:r w:rsidR="00F33AC3">
        <w:rPr>
          <w:rFonts w:ascii="Times New Roman" w:eastAsia="仿宋" w:hAnsi="仿宋" w:cs="Times New Roman" w:hint="eastAsia"/>
          <w:b/>
          <w:sz w:val="24"/>
          <w:szCs w:val="24"/>
        </w:rPr>
        <w:t>二十</w:t>
      </w:r>
      <w:r w:rsidRPr="00573EA1">
        <w:rPr>
          <w:rFonts w:ascii="Times New Roman" w:eastAsia="仿宋" w:hAnsi="仿宋" w:cs="Times New Roman"/>
          <w:b/>
          <w:sz w:val="24"/>
          <w:szCs w:val="24"/>
        </w:rPr>
        <w:t>条</w:t>
      </w:r>
      <w:r w:rsidR="0018565B" w:rsidRPr="00573EA1">
        <w:rPr>
          <w:rFonts w:ascii="Times New Roman" w:eastAsia="仿宋" w:hAnsi="仿宋" w:cs="Times New Roman" w:hint="eastAsia"/>
          <w:b/>
          <w:sz w:val="24"/>
          <w:szCs w:val="24"/>
        </w:rPr>
        <w:t xml:space="preserve"> </w:t>
      </w:r>
      <w:r w:rsidR="0018565B" w:rsidRPr="00573EA1">
        <w:rPr>
          <w:rFonts w:ascii="Times New Roman" w:eastAsia="仿宋" w:hAnsi="仿宋" w:cs="Times New Roman" w:hint="eastAsia"/>
          <w:sz w:val="24"/>
          <w:szCs w:val="24"/>
        </w:rPr>
        <w:t>检查专家</w:t>
      </w:r>
      <w:r w:rsidR="0018565B" w:rsidRPr="00573EA1">
        <w:rPr>
          <w:rFonts w:ascii="Times New Roman" w:eastAsia="仿宋" w:hAnsi="仿宋" w:cs="Times New Roman"/>
          <w:sz w:val="24"/>
          <w:szCs w:val="24"/>
        </w:rPr>
        <w:t>签署《</w:t>
      </w:r>
      <w:r w:rsidR="0018565B" w:rsidRPr="00573EA1">
        <w:rPr>
          <w:rFonts w:ascii="Times New Roman" w:eastAsia="仿宋" w:hAnsi="仿宋" w:cs="Times New Roman" w:hint="eastAsia"/>
          <w:bCs/>
          <w:sz w:val="24"/>
          <w:szCs w:val="24"/>
        </w:rPr>
        <w:t>广东省医疗器械管理学会医疗器械临床试验专业委员会检查</w:t>
      </w:r>
      <w:r w:rsidR="0018565B" w:rsidRPr="00573EA1">
        <w:rPr>
          <w:rFonts w:ascii="Times New Roman" w:eastAsia="仿宋" w:hAnsi="仿宋" w:cs="Times New Roman"/>
          <w:sz w:val="24"/>
          <w:szCs w:val="24"/>
        </w:rPr>
        <w:t>专家承诺书》</w:t>
      </w:r>
      <w:r w:rsidR="0018565B" w:rsidRPr="00573EA1">
        <w:rPr>
          <w:rFonts w:ascii="Times New Roman" w:eastAsia="仿宋" w:hAnsi="仿宋" w:cs="Times New Roman" w:hint="eastAsia"/>
          <w:sz w:val="24"/>
          <w:szCs w:val="24"/>
        </w:rPr>
        <w:t>。</w:t>
      </w:r>
      <w:r w:rsidR="00E60D9B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专家应当在充分了解</w:t>
      </w:r>
      <w:r w:rsidR="00E60D9B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要求的基础上，认真阅读</w:t>
      </w:r>
      <w:r w:rsidR="00E60D9B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资料，现场</w:t>
      </w:r>
      <w:r w:rsidR="00E60D9B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后客观公正地提出</w:t>
      </w:r>
      <w:r w:rsidR="00E60D9B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="00991DEC" w:rsidRPr="00573EA1">
        <w:rPr>
          <w:rFonts w:ascii="Times New Roman" w:eastAsia="仿宋" w:hAnsi="仿宋" w:cs="Times New Roman" w:hint="eastAsia"/>
          <w:sz w:val="24"/>
          <w:szCs w:val="24"/>
        </w:rPr>
        <w:t>发现和建议，并做好完整的</w:t>
      </w:r>
      <w:r w:rsidR="00E60D9B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="00991DEC" w:rsidRPr="00573EA1">
        <w:rPr>
          <w:rFonts w:ascii="Times New Roman" w:eastAsia="仿宋" w:hAnsi="仿宋" w:cs="Times New Roman" w:hint="eastAsia"/>
          <w:sz w:val="24"/>
          <w:szCs w:val="24"/>
        </w:rPr>
        <w:t>记录</w:t>
      </w:r>
      <w:r w:rsidRPr="00573EA1">
        <w:rPr>
          <w:rFonts w:ascii="Times New Roman" w:eastAsia="仿宋" w:hAnsi="仿宋" w:cs="Times New Roman"/>
          <w:sz w:val="24"/>
          <w:szCs w:val="24"/>
        </w:rPr>
        <w:t>。</w:t>
      </w:r>
    </w:p>
    <w:p w:rsidR="0027415E" w:rsidRPr="00573EA1" w:rsidRDefault="0027415E" w:rsidP="00991DEC">
      <w:pPr>
        <w:spacing w:line="360" w:lineRule="auto"/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 w:rsidRPr="00573EA1">
        <w:rPr>
          <w:rFonts w:ascii="Times New Roman" w:eastAsia="仿宋" w:hAnsi="仿宋" w:cs="Times New Roman"/>
          <w:b/>
          <w:sz w:val="28"/>
          <w:szCs w:val="28"/>
        </w:rPr>
        <w:t>第四章</w:t>
      </w:r>
      <w:r w:rsidRPr="00573EA1">
        <w:rPr>
          <w:rFonts w:ascii="Times New Roman" w:eastAsia="仿宋" w:hAnsi="Times New Roman" w:cs="Times New Roman"/>
          <w:b/>
          <w:sz w:val="28"/>
          <w:szCs w:val="28"/>
        </w:rPr>
        <w:t xml:space="preserve"> </w:t>
      </w:r>
      <w:r w:rsidRPr="00573EA1">
        <w:rPr>
          <w:rFonts w:ascii="Times New Roman" w:eastAsia="仿宋" w:hAnsi="仿宋" w:cs="Times New Roman"/>
          <w:b/>
          <w:sz w:val="28"/>
          <w:szCs w:val="28"/>
        </w:rPr>
        <w:t>监督管理</w:t>
      </w:r>
    </w:p>
    <w:p w:rsidR="0027415E" w:rsidRPr="00573EA1" w:rsidRDefault="0027415E" w:rsidP="000B11DF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b/>
          <w:sz w:val="24"/>
          <w:szCs w:val="24"/>
        </w:rPr>
        <w:t>第</w:t>
      </w:r>
      <w:r w:rsidR="00F33AC3">
        <w:rPr>
          <w:rFonts w:ascii="Times New Roman" w:eastAsia="仿宋" w:hAnsi="仿宋" w:cs="Times New Roman" w:hint="eastAsia"/>
          <w:b/>
          <w:sz w:val="24"/>
          <w:szCs w:val="24"/>
        </w:rPr>
        <w:t>二十一</w:t>
      </w:r>
      <w:r w:rsidRPr="00573EA1">
        <w:rPr>
          <w:rFonts w:ascii="Times New Roman" w:eastAsia="仿宋" w:hAnsi="仿宋" w:cs="Times New Roman"/>
          <w:b/>
          <w:sz w:val="24"/>
          <w:szCs w:val="24"/>
        </w:rPr>
        <w:t>条</w:t>
      </w:r>
      <w:r w:rsidRPr="00573EA1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573EA1">
        <w:rPr>
          <w:rFonts w:ascii="Times New Roman" w:eastAsia="仿宋" w:hAnsi="仿宋" w:cs="Times New Roman"/>
          <w:sz w:val="24"/>
          <w:szCs w:val="24"/>
        </w:rPr>
        <w:t>专委会应当记录</w:t>
      </w:r>
      <w:r w:rsidR="00E60D9B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专家履行工作职责的情况。</w:t>
      </w:r>
    </w:p>
    <w:p w:rsidR="0027415E" w:rsidRPr="00573EA1" w:rsidRDefault="0027415E" w:rsidP="000B11DF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b/>
          <w:sz w:val="24"/>
          <w:szCs w:val="24"/>
        </w:rPr>
        <w:t>第</w:t>
      </w:r>
      <w:r w:rsidR="00F33AC3">
        <w:rPr>
          <w:rFonts w:ascii="Times New Roman" w:eastAsia="仿宋" w:hAnsi="仿宋" w:cs="Times New Roman" w:hint="eastAsia"/>
          <w:b/>
          <w:sz w:val="24"/>
          <w:szCs w:val="24"/>
        </w:rPr>
        <w:t>二十二</w:t>
      </w:r>
      <w:r w:rsidRPr="00573EA1">
        <w:rPr>
          <w:rFonts w:ascii="Times New Roman" w:eastAsia="仿宋" w:hAnsi="仿宋" w:cs="Times New Roman"/>
          <w:b/>
          <w:sz w:val="24"/>
          <w:szCs w:val="24"/>
        </w:rPr>
        <w:t>条</w:t>
      </w:r>
      <w:r w:rsidR="006018C7" w:rsidRPr="00573EA1">
        <w:rPr>
          <w:rFonts w:ascii="Times New Roman" w:eastAsia="仿宋" w:hAnsi="仿宋" w:cs="Times New Roman"/>
          <w:sz w:val="24"/>
          <w:szCs w:val="24"/>
        </w:rPr>
        <w:t>专委会应</w:t>
      </w:r>
      <w:r w:rsidR="006018C7">
        <w:rPr>
          <w:rFonts w:ascii="Times New Roman" w:eastAsia="仿宋" w:hAnsi="仿宋" w:cs="Times New Roman" w:hint="eastAsia"/>
          <w:sz w:val="24"/>
          <w:szCs w:val="24"/>
        </w:rPr>
        <w:t>当向委托方提供正式的检查报告</w:t>
      </w:r>
      <w:r w:rsidR="006018C7" w:rsidRPr="00573EA1">
        <w:rPr>
          <w:rFonts w:ascii="Times New Roman" w:eastAsia="仿宋" w:hAnsi="仿宋" w:cs="Times New Roman"/>
          <w:sz w:val="24"/>
          <w:szCs w:val="24"/>
        </w:rPr>
        <w:t>，委托方可以就</w:t>
      </w:r>
      <w:r w:rsidR="006018C7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="006018C7" w:rsidRPr="00573EA1">
        <w:rPr>
          <w:rFonts w:ascii="Times New Roman" w:eastAsia="仿宋" w:hAnsi="仿宋" w:cs="Times New Roman"/>
          <w:sz w:val="24"/>
          <w:szCs w:val="24"/>
        </w:rPr>
        <w:t>专家的</w:t>
      </w:r>
      <w:r w:rsidR="006018C7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="006018C7" w:rsidRPr="00573EA1">
        <w:rPr>
          <w:rFonts w:ascii="Times New Roman" w:eastAsia="仿宋" w:hAnsi="仿宋" w:cs="Times New Roman"/>
          <w:sz w:val="24"/>
          <w:szCs w:val="24"/>
        </w:rPr>
        <w:t>工作向专委会提出书面意见或建议。</w:t>
      </w:r>
      <w:r w:rsidR="006018C7">
        <w:rPr>
          <w:rStyle w:val="ab"/>
        </w:rPr>
        <w:t/>
      </w:r>
      <w:r w:rsidRPr="00573EA1">
        <w:rPr>
          <w:rFonts w:ascii="Times New Roman" w:eastAsia="仿宋" w:hAnsi="仿宋" w:cs="Times New Roman"/>
          <w:sz w:val="24"/>
          <w:szCs w:val="24"/>
        </w:rPr>
        <w:t>。</w:t>
      </w:r>
    </w:p>
    <w:p w:rsidR="0027415E" w:rsidRPr="00573EA1" w:rsidRDefault="0027415E" w:rsidP="000B11DF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b/>
          <w:sz w:val="24"/>
          <w:szCs w:val="24"/>
        </w:rPr>
        <w:t>第</w:t>
      </w:r>
      <w:r w:rsidR="00F33AC3">
        <w:rPr>
          <w:rFonts w:ascii="Times New Roman" w:eastAsia="仿宋" w:hAnsi="仿宋" w:cs="Times New Roman" w:hint="eastAsia"/>
          <w:b/>
          <w:sz w:val="24"/>
          <w:szCs w:val="24"/>
        </w:rPr>
        <w:t>二十三</w:t>
      </w:r>
      <w:r w:rsidRPr="00573EA1">
        <w:rPr>
          <w:rFonts w:ascii="Times New Roman" w:eastAsia="仿宋" w:hAnsi="仿宋" w:cs="Times New Roman"/>
          <w:b/>
          <w:sz w:val="24"/>
          <w:szCs w:val="24"/>
        </w:rPr>
        <w:t>条</w:t>
      </w:r>
      <w:r w:rsidRPr="00573EA1">
        <w:rPr>
          <w:rFonts w:ascii="Times New Roman" w:eastAsia="仿宋" w:hAnsi="Times New Roman" w:cs="Times New Roman"/>
          <w:b/>
          <w:sz w:val="24"/>
          <w:szCs w:val="24"/>
        </w:rPr>
        <w:t xml:space="preserve"> </w:t>
      </w:r>
      <w:r w:rsidRPr="00573EA1">
        <w:rPr>
          <w:rFonts w:ascii="Times New Roman" w:eastAsia="仿宋" w:hAnsi="仿宋" w:cs="Times New Roman"/>
          <w:sz w:val="24"/>
          <w:szCs w:val="24"/>
        </w:rPr>
        <w:t>专委会应当根据</w:t>
      </w:r>
      <w:r w:rsidR="002C5C79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结果建立</w:t>
      </w:r>
      <w:r w:rsidR="002C5C79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Pr="00573EA1">
        <w:rPr>
          <w:rFonts w:ascii="Times New Roman" w:eastAsia="仿宋" w:hAnsi="仿宋" w:cs="Times New Roman"/>
          <w:sz w:val="24"/>
          <w:szCs w:val="24"/>
        </w:rPr>
        <w:t>专家信誉档案并定期进行维护。</w:t>
      </w:r>
    </w:p>
    <w:p w:rsidR="006018C7" w:rsidRPr="00573EA1" w:rsidRDefault="0027415E" w:rsidP="00E83D91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b/>
          <w:sz w:val="24"/>
          <w:szCs w:val="24"/>
        </w:rPr>
        <w:t>第</w:t>
      </w:r>
      <w:r w:rsidR="00F33AC3">
        <w:rPr>
          <w:rFonts w:ascii="Times New Roman" w:eastAsia="仿宋" w:hAnsi="仿宋" w:cs="Times New Roman" w:hint="eastAsia"/>
          <w:b/>
          <w:sz w:val="24"/>
          <w:szCs w:val="24"/>
        </w:rPr>
        <w:t>二十四</w:t>
      </w:r>
      <w:r w:rsidRPr="00573EA1">
        <w:rPr>
          <w:rFonts w:ascii="Times New Roman" w:eastAsia="仿宋" w:hAnsi="仿宋" w:cs="Times New Roman"/>
          <w:b/>
          <w:sz w:val="24"/>
          <w:szCs w:val="24"/>
        </w:rPr>
        <w:t>条</w:t>
      </w:r>
      <w:r w:rsidRPr="00573EA1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6018C7" w:rsidRPr="00573EA1">
        <w:rPr>
          <w:rFonts w:ascii="Times New Roman" w:eastAsia="仿宋" w:hAnsi="仿宋" w:cs="Times New Roman"/>
          <w:sz w:val="24"/>
          <w:szCs w:val="24"/>
        </w:rPr>
        <w:t>专委会应当按照国家有关规定为</w:t>
      </w:r>
      <w:r w:rsidR="006018C7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="006018C7" w:rsidRPr="00573EA1">
        <w:rPr>
          <w:rFonts w:ascii="Times New Roman" w:eastAsia="仿宋" w:hAnsi="仿宋" w:cs="Times New Roman"/>
          <w:sz w:val="24"/>
          <w:szCs w:val="24"/>
        </w:rPr>
        <w:t>专家</w:t>
      </w:r>
      <w:r w:rsidR="006018C7">
        <w:rPr>
          <w:rFonts w:ascii="Times New Roman" w:eastAsia="仿宋" w:hAnsi="仿宋" w:cs="Times New Roman" w:hint="eastAsia"/>
          <w:sz w:val="24"/>
          <w:szCs w:val="24"/>
        </w:rPr>
        <w:t>提供检查</w:t>
      </w:r>
      <w:r w:rsidR="006018C7" w:rsidRPr="00573EA1">
        <w:rPr>
          <w:rFonts w:ascii="Times New Roman" w:eastAsia="仿宋" w:hAnsi="仿宋" w:cs="Times New Roman"/>
          <w:sz w:val="24"/>
          <w:szCs w:val="24"/>
        </w:rPr>
        <w:t>工作</w:t>
      </w:r>
      <w:r w:rsidR="006018C7">
        <w:rPr>
          <w:rFonts w:ascii="Times New Roman" w:eastAsia="仿宋" w:hAnsi="仿宋" w:cs="Times New Roman" w:hint="eastAsia"/>
          <w:sz w:val="24"/>
          <w:szCs w:val="24"/>
        </w:rPr>
        <w:t>的</w:t>
      </w:r>
      <w:r w:rsidR="006018C7" w:rsidRPr="00573EA1">
        <w:rPr>
          <w:rFonts w:ascii="Times New Roman" w:eastAsia="仿宋" w:hAnsi="仿宋" w:cs="Times New Roman"/>
          <w:sz w:val="24"/>
          <w:szCs w:val="24"/>
        </w:rPr>
        <w:t>条件</w:t>
      </w:r>
      <w:r w:rsidR="006018C7">
        <w:rPr>
          <w:rFonts w:ascii="Times New Roman" w:eastAsia="仿宋" w:hAnsi="仿宋" w:cs="Times New Roman" w:hint="eastAsia"/>
          <w:sz w:val="24"/>
          <w:szCs w:val="24"/>
        </w:rPr>
        <w:t>并</w:t>
      </w:r>
      <w:r w:rsidR="006018C7" w:rsidRPr="00573EA1">
        <w:rPr>
          <w:rFonts w:ascii="Times New Roman" w:eastAsia="仿宋" w:hAnsi="仿宋" w:cs="Times New Roman"/>
          <w:sz w:val="24"/>
          <w:szCs w:val="24"/>
        </w:rPr>
        <w:t>安排</w:t>
      </w:r>
      <w:r w:rsidR="006018C7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="006018C7" w:rsidRPr="00573EA1">
        <w:rPr>
          <w:rFonts w:ascii="Times New Roman" w:eastAsia="仿宋" w:hAnsi="仿宋" w:cs="Times New Roman"/>
          <w:sz w:val="24"/>
          <w:szCs w:val="24"/>
        </w:rPr>
        <w:t>期间专家的食宿等相关保障措施。</w:t>
      </w:r>
      <w:r w:rsidR="006018C7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="006018C7" w:rsidRPr="00573EA1">
        <w:rPr>
          <w:rFonts w:ascii="Times New Roman" w:eastAsia="仿宋" w:hAnsi="仿宋" w:cs="Times New Roman"/>
          <w:sz w:val="24"/>
          <w:szCs w:val="24"/>
        </w:rPr>
        <w:t>专家可以就</w:t>
      </w:r>
      <w:r w:rsidR="006018C7" w:rsidRPr="00573EA1">
        <w:rPr>
          <w:rFonts w:ascii="Times New Roman" w:eastAsia="仿宋" w:hAnsi="Times New Roman" w:cs="Times New Roman" w:hint="eastAsia"/>
          <w:sz w:val="24"/>
          <w:szCs w:val="24"/>
        </w:rPr>
        <w:t>检查</w:t>
      </w:r>
      <w:r w:rsidR="006018C7" w:rsidRPr="00573EA1">
        <w:rPr>
          <w:rFonts w:ascii="Times New Roman" w:eastAsia="仿宋" w:hAnsi="仿宋" w:cs="Times New Roman"/>
          <w:sz w:val="24"/>
          <w:szCs w:val="24"/>
        </w:rPr>
        <w:t>保障方面向专委会提出意见和建议。</w:t>
      </w:r>
    </w:p>
    <w:p w:rsidR="0027415E" w:rsidRPr="00573EA1" w:rsidRDefault="0027415E" w:rsidP="00991DEC">
      <w:pPr>
        <w:spacing w:line="360" w:lineRule="auto"/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 w:rsidRPr="00573EA1">
        <w:rPr>
          <w:rFonts w:ascii="Times New Roman" w:eastAsia="仿宋" w:hAnsi="仿宋" w:cs="Times New Roman"/>
          <w:b/>
          <w:sz w:val="28"/>
          <w:szCs w:val="28"/>
        </w:rPr>
        <w:t>第五章</w:t>
      </w:r>
      <w:r w:rsidRPr="00573EA1">
        <w:rPr>
          <w:rFonts w:ascii="Times New Roman" w:eastAsia="仿宋" w:hAnsi="Times New Roman" w:cs="Times New Roman"/>
          <w:b/>
          <w:sz w:val="28"/>
          <w:szCs w:val="28"/>
        </w:rPr>
        <w:t xml:space="preserve"> </w:t>
      </w:r>
      <w:r w:rsidRPr="00573EA1">
        <w:rPr>
          <w:rFonts w:ascii="Times New Roman" w:eastAsia="仿宋" w:hAnsi="仿宋" w:cs="Times New Roman"/>
          <w:b/>
          <w:sz w:val="28"/>
          <w:szCs w:val="28"/>
        </w:rPr>
        <w:t>附</w:t>
      </w:r>
      <w:r w:rsidRPr="00573EA1">
        <w:rPr>
          <w:rFonts w:ascii="Times New Roman" w:eastAsia="仿宋" w:hAnsi="Times New Roman" w:cs="Times New Roman"/>
          <w:b/>
          <w:sz w:val="28"/>
          <w:szCs w:val="28"/>
        </w:rPr>
        <w:t xml:space="preserve"> </w:t>
      </w:r>
      <w:r w:rsidRPr="00573EA1">
        <w:rPr>
          <w:rFonts w:ascii="Times New Roman" w:eastAsia="仿宋" w:hAnsi="仿宋" w:cs="Times New Roman"/>
          <w:b/>
          <w:sz w:val="28"/>
          <w:szCs w:val="28"/>
        </w:rPr>
        <w:t>则</w:t>
      </w:r>
    </w:p>
    <w:p w:rsidR="0027415E" w:rsidRPr="00573EA1" w:rsidRDefault="0027415E" w:rsidP="000B11DF">
      <w:pPr>
        <w:spacing w:line="360" w:lineRule="auto"/>
        <w:ind w:firstLineChars="200" w:firstLine="482"/>
        <w:rPr>
          <w:rFonts w:ascii="Times New Roman" w:eastAsia="仿宋" w:hAnsi="Times New Roman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b/>
          <w:sz w:val="24"/>
          <w:szCs w:val="24"/>
        </w:rPr>
        <w:t>第</w:t>
      </w:r>
      <w:r w:rsidR="00F33AC3">
        <w:rPr>
          <w:rFonts w:ascii="Times New Roman" w:eastAsia="仿宋" w:hAnsi="仿宋" w:cs="Times New Roman" w:hint="eastAsia"/>
          <w:b/>
          <w:sz w:val="24"/>
          <w:szCs w:val="24"/>
        </w:rPr>
        <w:t>二十五</w:t>
      </w:r>
      <w:r w:rsidRPr="00573EA1">
        <w:rPr>
          <w:rFonts w:ascii="Times New Roman" w:eastAsia="仿宋" w:hAnsi="仿宋" w:cs="Times New Roman"/>
          <w:b/>
          <w:sz w:val="24"/>
          <w:szCs w:val="24"/>
        </w:rPr>
        <w:t>条</w:t>
      </w:r>
      <w:r w:rsidRPr="00573EA1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573EA1">
        <w:rPr>
          <w:rFonts w:ascii="Times New Roman" w:eastAsia="仿宋" w:hAnsi="仿宋" w:cs="Times New Roman"/>
          <w:sz w:val="24"/>
          <w:szCs w:val="24"/>
        </w:rPr>
        <w:t>本办法由</w:t>
      </w:r>
      <w:r w:rsidR="000415CA" w:rsidRPr="00573EA1">
        <w:rPr>
          <w:rFonts w:ascii="Times New Roman" w:eastAsia="仿宋" w:hAnsi="仿宋" w:cs="Times New Roman" w:hint="eastAsia"/>
          <w:bCs/>
          <w:sz w:val="24"/>
          <w:szCs w:val="24"/>
        </w:rPr>
        <w:t>广东省医疗器械管理学会医疗器械临床试验专业委员会</w:t>
      </w:r>
      <w:r w:rsidRPr="00573EA1">
        <w:rPr>
          <w:rFonts w:ascii="Times New Roman" w:eastAsia="仿宋" w:hAnsi="仿宋" w:cs="Times New Roman"/>
          <w:sz w:val="24"/>
          <w:szCs w:val="24"/>
        </w:rPr>
        <w:t>负责解释。</w:t>
      </w:r>
    </w:p>
    <w:p w:rsidR="0027415E" w:rsidRDefault="00F33AC3" w:rsidP="000207E0">
      <w:pPr>
        <w:spacing w:line="360" w:lineRule="auto"/>
        <w:ind w:firstLineChars="200" w:firstLine="482"/>
        <w:rPr>
          <w:rFonts w:ascii="Times New Roman" w:eastAsia="仿宋" w:hAnsi="仿宋" w:cs="Times New Roman"/>
          <w:sz w:val="24"/>
          <w:szCs w:val="24"/>
        </w:rPr>
      </w:pPr>
      <w:r w:rsidRPr="00573EA1">
        <w:rPr>
          <w:rFonts w:ascii="Times New Roman" w:eastAsia="仿宋" w:hAnsi="仿宋" w:cs="Times New Roman"/>
          <w:b/>
          <w:sz w:val="24"/>
          <w:szCs w:val="24"/>
        </w:rPr>
        <w:t>第</w:t>
      </w:r>
      <w:r>
        <w:rPr>
          <w:rFonts w:ascii="Times New Roman" w:eastAsia="仿宋" w:hAnsi="仿宋" w:cs="Times New Roman" w:hint="eastAsia"/>
          <w:b/>
          <w:sz w:val="24"/>
          <w:szCs w:val="24"/>
        </w:rPr>
        <w:t>二十六</w:t>
      </w:r>
      <w:r w:rsidRPr="00573EA1">
        <w:rPr>
          <w:rFonts w:ascii="Times New Roman" w:eastAsia="仿宋" w:hAnsi="仿宋" w:cs="Times New Roman"/>
          <w:b/>
          <w:sz w:val="24"/>
          <w:szCs w:val="24"/>
        </w:rPr>
        <w:t>条</w:t>
      </w:r>
      <w:r w:rsidRPr="00573EA1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="0027415E" w:rsidRPr="00573EA1">
        <w:rPr>
          <w:rFonts w:ascii="Times New Roman" w:eastAsia="仿宋" w:hAnsi="仿宋" w:cs="Times New Roman"/>
          <w:sz w:val="24"/>
          <w:szCs w:val="24"/>
        </w:rPr>
        <w:t>本办法自发布之日起施行。</w:t>
      </w:r>
    </w:p>
    <w:sectPr w:rsidR="0027415E" w:rsidSect="002A105D">
      <w:footerReference w:type="default" r:id="rId9"/>
      <w:pgSz w:w="11906" w:h="16838" w:code="9"/>
      <w:pgMar w:top="1440" w:right="1797" w:bottom="1440" w:left="1797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026" w:rsidRDefault="007A6026" w:rsidP="00F97906">
      <w:r>
        <w:separator/>
      </w:r>
    </w:p>
  </w:endnote>
  <w:endnote w:type="continuationSeparator" w:id="0">
    <w:p w:rsidR="007A6026" w:rsidRDefault="007A6026" w:rsidP="00F97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9004"/>
      <w:docPartObj>
        <w:docPartGallery w:val="Page Numbers (Bottom of Page)"/>
        <w:docPartUnique/>
      </w:docPartObj>
    </w:sdtPr>
    <w:sdtContent>
      <w:p w:rsidR="005216AE" w:rsidRDefault="005216AE">
        <w:pPr>
          <w:pStyle w:val="a3"/>
          <w:jc w:val="center"/>
        </w:pPr>
        <w:r>
          <w:rPr>
            <w:rFonts w:hint="eastAsia"/>
            <w:kern w:val="0"/>
            <w:szCs w:val="21"/>
          </w:rPr>
          <w:t>第</w:t>
        </w:r>
        <w:r>
          <w:rPr>
            <w:kern w:val="0"/>
            <w:szCs w:val="21"/>
          </w:rPr>
          <w:t xml:space="preserve"> </w:t>
        </w:r>
        <w:r w:rsidR="00252A79">
          <w:rPr>
            <w:kern w:val="0"/>
            <w:szCs w:val="21"/>
          </w:rPr>
          <w:fldChar w:fldCharType="begin"/>
        </w:r>
        <w:r>
          <w:rPr>
            <w:kern w:val="0"/>
            <w:szCs w:val="21"/>
          </w:rPr>
          <w:instrText xml:space="preserve"> PAGE </w:instrText>
        </w:r>
        <w:r w:rsidR="00252A79">
          <w:rPr>
            <w:kern w:val="0"/>
            <w:szCs w:val="21"/>
          </w:rPr>
          <w:fldChar w:fldCharType="separate"/>
        </w:r>
        <w:r w:rsidR="00E83D91">
          <w:rPr>
            <w:noProof/>
            <w:kern w:val="0"/>
            <w:szCs w:val="21"/>
          </w:rPr>
          <w:t>4</w:t>
        </w:r>
        <w:r w:rsidR="00252A79">
          <w:rPr>
            <w:kern w:val="0"/>
            <w:szCs w:val="21"/>
          </w:rPr>
          <w:fldChar w:fldCharType="end"/>
        </w:r>
        <w:r>
          <w:rPr>
            <w:kern w:val="0"/>
            <w:szCs w:val="21"/>
          </w:rPr>
          <w:t xml:space="preserve"> </w:t>
        </w:r>
        <w:r>
          <w:rPr>
            <w:rFonts w:hint="eastAsia"/>
            <w:kern w:val="0"/>
            <w:szCs w:val="21"/>
          </w:rPr>
          <w:t>页</w:t>
        </w:r>
        <w:r>
          <w:rPr>
            <w:kern w:val="0"/>
            <w:szCs w:val="21"/>
          </w:rPr>
          <w:t xml:space="preserve"> </w:t>
        </w:r>
        <w:r>
          <w:rPr>
            <w:rFonts w:hint="eastAsia"/>
            <w:kern w:val="0"/>
            <w:szCs w:val="21"/>
          </w:rPr>
          <w:t>共</w:t>
        </w:r>
        <w:r>
          <w:rPr>
            <w:kern w:val="0"/>
            <w:szCs w:val="21"/>
          </w:rPr>
          <w:t xml:space="preserve"> </w:t>
        </w:r>
        <w:r w:rsidR="00252A79">
          <w:rPr>
            <w:kern w:val="0"/>
            <w:szCs w:val="21"/>
          </w:rPr>
          <w:fldChar w:fldCharType="begin"/>
        </w:r>
        <w:r>
          <w:rPr>
            <w:kern w:val="0"/>
            <w:szCs w:val="21"/>
          </w:rPr>
          <w:instrText xml:space="preserve"> NUMPAGES </w:instrText>
        </w:r>
        <w:r w:rsidR="00252A79">
          <w:rPr>
            <w:kern w:val="0"/>
            <w:szCs w:val="21"/>
          </w:rPr>
          <w:fldChar w:fldCharType="separate"/>
        </w:r>
        <w:r w:rsidR="00E83D91">
          <w:rPr>
            <w:noProof/>
            <w:kern w:val="0"/>
            <w:szCs w:val="21"/>
          </w:rPr>
          <w:t>4</w:t>
        </w:r>
        <w:r w:rsidR="00252A79">
          <w:rPr>
            <w:kern w:val="0"/>
            <w:szCs w:val="21"/>
          </w:rPr>
          <w:fldChar w:fldCharType="end"/>
        </w:r>
        <w:r>
          <w:rPr>
            <w:kern w:val="0"/>
            <w:szCs w:val="21"/>
          </w:rPr>
          <w:t xml:space="preserve"> </w:t>
        </w:r>
        <w:r>
          <w:rPr>
            <w:rFonts w:hint="eastAsia"/>
            <w:kern w:val="0"/>
            <w:szCs w:val="21"/>
          </w:rPr>
          <w:t>页</w:t>
        </w:r>
      </w:p>
    </w:sdtContent>
  </w:sdt>
  <w:p w:rsidR="005216AE" w:rsidRDefault="005216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026" w:rsidRDefault="007A6026" w:rsidP="00F97906">
      <w:r>
        <w:separator/>
      </w:r>
    </w:p>
  </w:footnote>
  <w:footnote w:type="continuationSeparator" w:id="0">
    <w:p w:rsidR="007A6026" w:rsidRDefault="007A6026" w:rsidP="00F97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ECD73"/>
    <w:multiLevelType w:val="singleLevel"/>
    <w:tmpl w:val="59DECD7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3414B"/>
    <w:rsid w:val="00014026"/>
    <w:rsid w:val="000207E0"/>
    <w:rsid w:val="00022234"/>
    <w:rsid w:val="00040C91"/>
    <w:rsid w:val="000415CA"/>
    <w:rsid w:val="0006326C"/>
    <w:rsid w:val="00071B5F"/>
    <w:rsid w:val="00083143"/>
    <w:rsid w:val="0008646B"/>
    <w:rsid w:val="0009472B"/>
    <w:rsid w:val="000B11DF"/>
    <w:rsid w:val="000F4E0D"/>
    <w:rsid w:val="0012008A"/>
    <w:rsid w:val="001606E1"/>
    <w:rsid w:val="0018565B"/>
    <w:rsid w:val="001A603D"/>
    <w:rsid w:val="001B06B2"/>
    <w:rsid w:val="001C0F5E"/>
    <w:rsid w:val="001D6830"/>
    <w:rsid w:val="001F69E8"/>
    <w:rsid w:val="00214B93"/>
    <w:rsid w:val="00214FAC"/>
    <w:rsid w:val="0023254E"/>
    <w:rsid w:val="002452BC"/>
    <w:rsid w:val="00246DB3"/>
    <w:rsid w:val="00252A79"/>
    <w:rsid w:val="0027415E"/>
    <w:rsid w:val="00275003"/>
    <w:rsid w:val="002A0754"/>
    <w:rsid w:val="002A105D"/>
    <w:rsid w:val="002A150F"/>
    <w:rsid w:val="002C0716"/>
    <w:rsid w:val="002C5C79"/>
    <w:rsid w:val="002E786D"/>
    <w:rsid w:val="002F0905"/>
    <w:rsid w:val="002F0A8E"/>
    <w:rsid w:val="002F5015"/>
    <w:rsid w:val="00300DF9"/>
    <w:rsid w:val="00312BA5"/>
    <w:rsid w:val="003213CD"/>
    <w:rsid w:val="00334296"/>
    <w:rsid w:val="00336333"/>
    <w:rsid w:val="0036407F"/>
    <w:rsid w:val="00374393"/>
    <w:rsid w:val="003A4064"/>
    <w:rsid w:val="003C59B6"/>
    <w:rsid w:val="003C7C1F"/>
    <w:rsid w:val="00403590"/>
    <w:rsid w:val="0043414B"/>
    <w:rsid w:val="00434522"/>
    <w:rsid w:val="0046757D"/>
    <w:rsid w:val="004A1D69"/>
    <w:rsid w:val="004E1665"/>
    <w:rsid w:val="004E4119"/>
    <w:rsid w:val="005040BD"/>
    <w:rsid w:val="00507ABC"/>
    <w:rsid w:val="00516308"/>
    <w:rsid w:val="005216AE"/>
    <w:rsid w:val="0052195A"/>
    <w:rsid w:val="00526B69"/>
    <w:rsid w:val="00543F54"/>
    <w:rsid w:val="00565112"/>
    <w:rsid w:val="00573EA1"/>
    <w:rsid w:val="005F7CB8"/>
    <w:rsid w:val="006014FB"/>
    <w:rsid w:val="006018C7"/>
    <w:rsid w:val="00610834"/>
    <w:rsid w:val="006341C1"/>
    <w:rsid w:val="006405F4"/>
    <w:rsid w:val="0066356A"/>
    <w:rsid w:val="006649CC"/>
    <w:rsid w:val="006A579D"/>
    <w:rsid w:val="006C1618"/>
    <w:rsid w:val="00703024"/>
    <w:rsid w:val="00704241"/>
    <w:rsid w:val="0071096B"/>
    <w:rsid w:val="00744C8D"/>
    <w:rsid w:val="007830B2"/>
    <w:rsid w:val="00790377"/>
    <w:rsid w:val="00795133"/>
    <w:rsid w:val="007A6026"/>
    <w:rsid w:val="007A70C3"/>
    <w:rsid w:val="007B1842"/>
    <w:rsid w:val="007B5041"/>
    <w:rsid w:val="007C0950"/>
    <w:rsid w:val="007C11C4"/>
    <w:rsid w:val="007E68D2"/>
    <w:rsid w:val="00816C63"/>
    <w:rsid w:val="00825098"/>
    <w:rsid w:val="008373AE"/>
    <w:rsid w:val="008540A3"/>
    <w:rsid w:val="008561EA"/>
    <w:rsid w:val="0087041C"/>
    <w:rsid w:val="008A2981"/>
    <w:rsid w:val="008B10CF"/>
    <w:rsid w:val="008B23FB"/>
    <w:rsid w:val="008B6769"/>
    <w:rsid w:val="008D1287"/>
    <w:rsid w:val="008F5877"/>
    <w:rsid w:val="00915599"/>
    <w:rsid w:val="009468DE"/>
    <w:rsid w:val="00966978"/>
    <w:rsid w:val="009738E7"/>
    <w:rsid w:val="00991DEC"/>
    <w:rsid w:val="009937BE"/>
    <w:rsid w:val="009C18E7"/>
    <w:rsid w:val="009D0B72"/>
    <w:rsid w:val="00A063EA"/>
    <w:rsid w:val="00A1274C"/>
    <w:rsid w:val="00A24C94"/>
    <w:rsid w:val="00A41D78"/>
    <w:rsid w:val="00A6416A"/>
    <w:rsid w:val="00A873FA"/>
    <w:rsid w:val="00A9057C"/>
    <w:rsid w:val="00A930DD"/>
    <w:rsid w:val="00AD20D9"/>
    <w:rsid w:val="00B2120B"/>
    <w:rsid w:val="00B243DA"/>
    <w:rsid w:val="00B402AC"/>
    <w:rsid w:val="00B7197C"/>
    <w:rsid w:val="00B71C7A"/>
    <w:rsid w:val="00B815EA"/>
    <w:rsid w:val="00B84FE1"/>
    <w:rsid w:val="00B866A6"/>
    <w:rsid w:val="00B970F5"/>
    <w:rsid w:val="00B971E1"/>
    <w:rsid w:val="00BE32D3"/>
    <w:rsid w:val="00C07DCC"/>
    <w:rsid w:val="00C2220C"/>
    <w:rsid w:val="00C40FF6"/>
    <w:rsid w:val="00C439E3"/>
    <w:rsid w:val="00C76DFC"/>
    <w:rsid w:val="00C90305"/>
    <w:rsid w:val="00CC4AA4"/>
    <w:rsid w:val="00CC5AA5"/>
    <w:rsid w:val="00CE6592"/>
    <w:rsid w:val="00D24985"/>
    <w:rsid w:val="00D3388C"/>
    <w:rsid w:val="00D47D03"/>
    <w:rsid w:val="00D649B3"/>
    <w:rsid w:val="00D67783"/>
    <w:rsid w:val="00D72D3E"/>
    <w:rsid w:val="00DA7F9F"/>
    <w:rsid w:val="00DB1E8A"/>
    <w:rsid w:val="00DC3ACC"/>
    <w:rsid w:val="00DD790F"/>
    <w:rsid w:val="00DE2606"/>
    <w:rsid w:val="00DE7649"/>
    <w:rsid w:val="00DF1966"/>
    <w:rsid w:val="00E152FD"/>
    <w:rsid w:val="00E35452"/>
    <w:rsid w:val="00E5573B"/>
    <w:rsid w:val="00E60D9B"/>
    <w:rsid w:val="00E739BF"/>
    <w:rsid w:val="00E83D91"/>
    <w:rsid w:val="00EC2417"/>
    <w:rsid w:val="00ED65EA"/>
    <w:rsid w:val="00F33AC3"/>
    <w:rsid w:val="00F44943"/>
    <w:rsid w:val="00F8250E"/>
    <w:rsid w:val="00F97906"/>
    <w:rsid w:val="04E53229"/>
    <w:rsid w:val="0BA944E7"/>
    <w:rsid w:val="1B161FEA"/>
    <w:rsid w:val="207C439B"/>
    <w:rsid w:val="284C4F38"/>
    <w:rsid w:val="2874025C"/>
    <w:rsid w:val="2EA901EA"/>
    <w:rsid w:val="2F965899"/>
    <w:rsid w:val="46010B0C"/>
    <w:rsid w:val="4E42526D"/>
    <w:rsid w:val="56C33F20"/>
    <w:rsid w:val="59DB7C9F"/>
    <w:rsid w:val="5EF8066B"/>
    <w:rsid w:val="5FBB4A69"/>
    <w:rsid w:val="68AB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B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D0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D0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9D0B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qFormat/>
    <w:rsid w:val="009D0B72"/>
    <w:rPr>
      <w:b/>
      <w:bCs/>
    </w:rPr>
  </w:style>
  <w:style w:type="character" w:customStyle="1" w:styleId="Char0">
    <w:name w:val="页眉 Char"/>
    <w:basedOn w:val="a0"/>
    <w:link w:val="a4"/>
    <w:qFormat/>
    <w:rsid w:val="009D0B7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D0B72"/>
    <w:rPr>
      <w:kern w:val="2"/>
      <w:sz w:val="18"/>
      <w:szCs w:val="18"/>
    </w:rPr>
  </w:style>
  <w:style w:type="paragraph" w:styleId="a7">
    <w:name w:val="Balloon Text"/>
    <w:basedOn w:val="a"/>
    <w:link w:val="Char1"/>
    <w:rsid w:val="00F97906"/>
    <w:rPr>
      <w:sz w:val="18"/>
      <w:szCs w:val="18"/>
    </w:rPr>
  </w:style>
  <w:style w:type="character" w:customStyle="1" w:styleId="Char1">
    <w:name w:val="批注框文本 Char"/>
    <w:basedOn w:val="a0"/>
    <w:link w:val="a7"/>
    <w:rsid w:val="00F9790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rsid w:val="00F97906"/>
    <w:rPr>
      <w:color w:val="0563C1" w:themeColor="hyperlink"/>
      <w:u w:val="single"/>
    </w:rPr>
  </w:style>
  <w:style w:type="character" w:customStyle="1" w:styleId="listtddate51">
    <w:name w:val="listtddate51"/>
    <w:rsid w:val="002E786D"/>
    <w:rPr>
      <w:color w:val="919191"/>
      <w:sz w:val="21"/>
      <w:szCs w:val="21"/>
    </w:rPr>
  </w:style>
  <w:style w:type="table" w:styleId="a9">
    <w:name w:val="Table Grid"/>
    <w:basedOn w:val="a1"/>
    <w:rsid w:val="00795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2"/>
    <w:rsid w:val="005216AE"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日期 Char"/>
    <w:basedOn w:val="a0"/>
    <w:link w:val="aa"/>
    <w:rsid w:val="005216AE"/>
    <w:rPr>
      <w:kern w:val="2"/>
      <w:sz w:val="24"/>
      <w:szCs w:val="24"/>
    </w:rPr>
  </w:style>
  <w:style w:type="character" w:styleId="ab">
    <w:name w:val="annotation reference"/>
    <w:basedOn w:val="a0"/>
    <w:rsid w:val="00CC4AA4"/>
    <w:rPr>
      <w:sz w:val="21"/>
      <w:szCs w:val="21"/>
    </w:rPr>
  </w:style>
  <w:style w:type="paragraph" w:styleId="ac">
    <w:name w:val="annotation text"/>
    <w:basedOn w:val="a"/>
    <w:link w:val="Char3"/>
    <w:rsid w:val="00CC4AA4"/>
    <w:pPr>
      <w:jc w:val="left"/>
    </w:pPr>
  </w:style>
  <w:style w:type="character" w:customStyle="1" w:styleId="Char3">
    <w:name w:val="批注文字 Char"/>
    <w:basedOn w:val="a0"/>
    <w:link w:val="ac"/>
    <w:rsid w:val="00CC4AA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c"/>
    <w:next w:val="ac"/>
    <w:link w:val="Char4"/>
    <w:rsid w:val="00CC4AA4"/>
    <w:rPr>
      <w:b/>
      <w:bCs/>
    </w:rPr>
  </w:style>
  <w:style w:type="character" w:customStyle="1" w:styleId="Char4">
    <w:name w:val="批注主题 Char"/>
    <w:basedOn w:val="Char3"/>
    <w:link w:val="ad"/>
    <w:rsid w:val="00CC4AA4"/>
    <w:rPr>
      <w:b/>
      <w:bCs/>
    </w:rPr>
  </w:style>
  <w:style w:type="paragraph" w:styleId="ae">
    <w:name w:val="List Paragraph"/>
    <w:basedOn w:val="a"/>
    <w:uiPriority w:val="99"/>
    <w:unhideWhenUsed/>
    <w:rsid w:val="00E3545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A0C322-0274-4BB9-AB5F-23E1670E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2002</Characters>
  <Application>Microsoft Office Word</Application>
  <DocSecurity>0</DocSecurity>
  <Lines>16</Lines>
  <Paragraphs>4</Paragraphs>
  <ScaleCrop>false</ScaleCrop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2019-03-25T02:11:00Z</dcterms:created>
  <dcterms:modified xsi:type="dcterms:W3CDTF">2019-03-25T02:13:00Z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